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092A" w:rsidTr="004609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92A" w:rsidRDefault="0046092A">
            <w:pPr>
              <w:pStyle w:val="ConsPlusNormal"/>
            </w:pPr>
            <w:r>
              <w:t>31 марта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092A" w:rsidRDefault="0046092A">
            <w:pPr>
              <w:pStyle w:val="ConsPlusNormal"/>
              <w:jc w:val="right"/>
            </w:pPr>
            <w:r>
              <w:t>N 158</w:t>
            </w:r>
          </w:p>
        </w:tc>
      </w:tr>
    </w:tbl>
    <w:p w:rsidR="0046092A" w:rsidRDefault="00460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Title"/>
        <w:jc w:val="center"/>
      </w:pPr>
      <w:r>
        <w:t>ЗАКОНОДАТЕЛЬНАЯ ДУМА ХАБАРОВСКОГО КРАЯ</w:t>
      </w:r>
    </w:p>
    <w:p w:rsidR="0046092A" w:rsidRDefault="0046092A">
      <w:pPr>
        <w:pStyle w:val="ConsPlusTitle"/>
        <w:jc w:val="both"/>
      </w:pPr>
    </w:p>
    <w:p w:rsidR="0046092A" w:rsidRDefault="0046092A">
      <w:pPr>
        <w:pStyle w:val="ConsPlusTitle"/>
        <w:jc w:val="center"/>
      </w:pPr>
      <w:r>
        <w:t>ЗАКОН</w:t>
      </w:r>
    </w:p>
    <w:p w:rsidR="0046092A" w:rsidRDefault="0046092A">
      <w:pPr>
        <w:pStyle w:val="ConsPlusTitle"/>
        <w:jc w:val="center"/>
      </w:pPr>
      <w:r>
        <w:t>ХАБАРОВСКОГО КРАЯ</w:t>
      </w:r>
    </w:p>
    <w:p w:rsidR="0046092A" w:rsidRDefault="0046092A">
      <w:pPr>
        <w:pStyle w:val="ConsPlusTitle"/>
        <w:jc w:val="both"/>
      </w:pPr>
    </w:p>
    <w:p w:rsidR="0046092A" w:rsidRDefault="0046092A">
      <w:pPr>
        <w:pStyle w:val="ConsPlusTitle"/>
        <w:jc w:val="center"/>
      </w:pPr>
      <w:r>
        <w:t>О ВНЕСЕНИИ ИЗМЕНЕНИЙ В ЗАКОН ХАБАРОВСКОГО КРАЯ "О СЛУЧАЯХ</w:t>
      </w:r>
    </w:p>
    <w:p w:rsidR="0046092A" w:rsidRDefault="0046092A">
      <w:pPr>
        <w:pStyle w:val="ConsPlusTitle"/>
        <w:jc w:val="center"/>
      </w:pPr>
      <w:r>
        <w:t>И ПОРЯДКЕ ОРГАНИЗАЦИИ ИНДИВИДУАЛЬНОГО ОТБОРА ПРИ ПРИЕМЕ ЛИБО</w:t>
      </w:r>
    </w:p>
    <w:p w:rsidR="0046092A" w:rsidRDefault="0046092A">
      <w:pPr>
        <w:pStyle w:val="ConsPlusTitle"/>
        <w:jc w:val="center"/>
      </w:pPr>
      <w:r>
        <w:t>ПЕРЕВОДЕ В ГОСУДАРСТВЕННЫЕ И МУНИЦИПАЛЬНЫЕ ОБРАЗОВАТЕЛЬНЫЕ</w:t>
      </w:r>
    </w:p>
    <w:p w:rsidR="0046092A" w:rsidRDefault="0046092A">
      <w:pPr>
        <w:pStyle w:val="ConsPlusTitle"/>
        <w:jc w:val="center"/>
      </w:pPr>
      <w:r>
        <w:t>ОРГАНИЗАЦИИ ДЛЯ ПОЛУЧЕНИЯ ОСНОВНОГО ОБЩЕГО И СРЕДНЕГО ОБЩЕГО</w:t>
      </w:r>
    </w:p>
    <w:p w:rsidR="0046092A" w:rsidRDefault="0046092A">
      <w:pPr>
        <w:pStyle w:val="ConsPlusTitle"/>
        <w:jc w:val="center"/>
      </w:pPr>
      <w:r>
        <w:t>ОБРАЗОВАНИЯ С УГЛУБЛЕННЫМ ИЗУЧЕНИЕМ ОТДЕЛЬНЫХ УЧЕБНЫХ</w:t>
      </w:r>
    </w:p>
    <w:p w:rsidR="0046092A" w:rsidRDefault="0046092A">
      <w:pPr>
        <w:pStyle w:val="ConsPlusTitle"/>
        <w:jc w:val="center"/>
      </w:pPr>
      <w:r>
        <w:t>ПРЕДМЕТОВ ИЛИ ДЛЯ ПРОФИЛЬНОГО ОБУЧЕНИЯ"</w:t>
      </w: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Title"/>
        <w:ind w:firstLine="540"/>
        <w:jc w:val="both"/>
        <w:outlineLvl w:val="0"/>
      </w:pPr>
      <w:r>
        <w:t>Статья 1</w:t>
      </w: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Хабаровского края от 30 октября 2013 года N 316 "О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следующие изменения: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2</w:t>
        </w:r>
      </w:hyperlink>
      <w:r>
        <w:t>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часть 2</w:t>
        </w:r>
      </w:hyperlink>
      <w:r>
        <w:t xml:space="preserve"> после слов "по результатам" дополнить словами "успеваемости или";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б) в </w:t>
      </w:r>
      <w:hyperlink r:id="rId7" w:history="1">
        <w:r w:rsidR="00EE4647">
          <w:rPr>
            <w:color w:val="0000FF"/>
          </w:rPr>
          <w:t>части</w:t>
        </w:r>
        <w:bookmarkStart w:id="0" w:name="_GoBack"/>
        <w:bookmarkEnd w:id="0"/>
        <w:r>
          <w:rPr>
            <w:color w:val="0000FF"/>
          </w:rPr>
          <w:t xml:space="preserve"> 3</w:t>
        </w:r>
      </w:hyperlink>
      <w:r>
        <w:t>:</w:t>
      </w:r>
    </w:p>
    <w:p w:rsidR="0046092A" w:rsidRDefault="00EE4647">
      <w:pPr>
        <w:pStyle w:val="ConsPlusNormal"/>
        <w:spacing w:before="280"/>
        <w:ind w:firstLine="540"/>
        <w:jc w:val="both"/>
      </w:pPr>
      <w:hyperlink r:id="rId8" w:history="1">
        <w:r w:rsidR="0046092A">
          <w:rPr>
            <w:color w:val="0000FF"/>
          </w:rPr>
          <w:t>пункт 1</w:t>
        </w:r>
      </w:hyperlink>
      <w:r w:rsidR="0046092A">
        <w:t xml:space="preserve"> изложить в следующей редакции: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>"1)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предметам;";</w:t>
      </w:r>
    </w:p>
    <w:p w:rsidR="0046092A" w:rsidRDefault="00EE4647">
      <w:pPr>
        <w:pStyle w:val="ConsPlusNormal"/>
        <w:spacing w:before="280"/>
        <w:ind w:firstLine="540"/>
        <w:jc w:val="both"/>
      </w:pPr>
      <w:hyperlink r:id="rId9" w:history="1">
        <w:r w:rsidR="0046092A">
          <w:rPr>
            <w:color w:val="0000FF"/>
          </w:rPr>
          <w:t>пункт 2</w:t>
        </w:r>
      </w:hyperlink>
      <w:r w:rsidR="0046092A">
        <w:t xml:space="preserve"> дополнить абзацем следующего содержания: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"Организация индивидуального отбора в 11 класс профильного обучения осуществляется при приеме обучающегося, завершившего обучение в 10 </w:t>
      </w:r>
      <w:r>
        <w:lastRenderedPageBreak/>
        <w:t>классе иной образовательной организации.";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>"4.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"Интернет".";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4 статьи 3</w:t>
        </w:r>
      </w:hyperlink>
      <w:r>
        <w:t xml:space="preserve"> признать утратившей силу;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4</w:t>
        </w:r>
      </w:hyperlink>
      <w:r>
        <w:t>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>"4. 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самостоятельно.";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первый части 5</w:t>
        </w:r>
      </w:hyperlink>
      <w:r>
        <w:t xml:space="preserve"> после слова "результатов" дополнить словом "успеваемости,", после слова "итоговой" дополнить словом "(промежуточной)";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частями 6, 7 следующего содержания: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 xml:space="preserve">"6. 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пунктом 1 части 3 статьи 2 настоящего закона, продолжают обучение в этой </w:t>
      </w:r>
      <w:r>
        <w:lastRenderedPageBreak/>
        <w:t>образовательной организации по универсальному профилю обучения, за исключением случаев, установленных частью 7 настоящей статьи.</w:t>
      </w:r>
    </w:p>
    <w:p w:rsidR="0046092A" w:rsidRDefault="0046092A">
      <w:pPr>
        <w:pStyle w:val="ConsPlusNormal"/>
        <w:spacing w:before="280"/>
        <w:ind w:firstLine="540"/>
        <w:jc w:val="both"/>
      </w:pPr>
      <w:r>
        <w:t>7. 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части 6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 уполномоченным Правительством края органом исполнительной власти края в сфере образования и науки.".</w:t>
      </w: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Title"/>
        <w:ind w:firstLine="540"/>
        <w:jc w:val="both"/>
        <w:outlineLvl w:val="0"/>
      </w:pPr>
      <w:r>
        <w:t>Статья 2</w:t>
      </w: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Normal"/>
        <w:jc w:val="right"/>
      </w:pPr>
      <w:r>
        <w:t>Председатель Законодательной Думы</w:t>
      </w:r>
    </w:p>
    <w:p w:rsidR="0046092A" w:rsidRDefault="0046092A">
      <w:pPr>
        <w:pStyle w:val="ConsPlusNormal"/>
        <w:jc w:val="right"/>
      </w:pPr>
      <w:r>
        <w:t>Хабаровского края</w:t>
      </w:r>
    </w:p>
    <w:p w:rsidR="0046092A" w:rsidRDefault="0046092A">
      <w:pPr>
        <w:pStyle w:val="ConsPlusNormal"/>
        <w:jc w:val="right"/>
      </w:pPr>
      <w:proofErr w:type="spellStart"/>
      <w:r>
        <w:t>И.В.Зикунова</w:t>
      </w:r>
      <w:proofErr w:type="spellEnd"/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Normal"/>
        <w:jc w:val="both"/>
      </w:pPr>
    </w:p>
    <w:p w:rsidR="0046092A" w:rsidRDefault="00460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/>
    <w:sectPr w:rsidR="002249A5" w:rsidSect="0047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2A"/>
    <w:rsid w:val="002249A5"/>
    <w:rsid w:val="0046092A"/>
    <w:rsid w:val="00553EB6"/>
    <w:rsid w:val="00BF4536"/>
    <w:rsid w:val="00C87EE7"/>
    <w:rsid w:val="00EC5962"/>
    <w:rsid w:val="00EE4647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D7F0-6F39-4C24-BD16-A421094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2A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46092A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60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120967E5E51C3A8D0018C1DEFECC8AD2DBEE794B6994B8BC6A24DA9CDA073BE66EA087498B55B7CEE6AA7A77B70E9AD0E2xBN5G" TargetMode="External"/><Relationship Id="rId13" Type="http://schemas.openxmlformats.org/officeDocument/2006/relationships/hyperlink" Target="consultantplus://offline/ref=25EF92C44EEBB778438E120967E5E51C3A8D0018C1DEFECC8AD2DBEE794B6994B8BC6A24DA9CDA073BE66CAB87498B55B7CEE6AA7A77B70E9AD0E2xBN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F92C44EEBB778438E120967E5E51C3A8D0018C1DEFECC8AD2DBEE794B6994B8BC6A24DA9CDA073BE66EA387498B55B7CEE6AA7A77B70E9AD0E2xBN5G" TargetMode="External"/><Relationship Id="rId12" Type="http://schemas.openxmlformats.org/officeDocument/2006/relationships/hyperlink" Target="consultantplus://offline/ref=25EF92C44EEBB778438E120967E5E51C3A8D0018C1DEFECC8AD2DBEE794B6994B8BC6A24DA9CDA073BE66DA487498B55B7CEE6AA7A77B70E9AD0E2xBN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120967E5E51C3A8D0018C1DEFECC8AD2DBEE794B6994B8BC6A24DA9CDA073BE66EA287498B55B7CEE6AA7A77B70E9AD0E2xBN5G" TargetMode="External"/><Relationship Id="rId11" Type="http://schemas.openxmlformats.org/officeDocument/2006/relationships/hyperlink" Target="consultantplus://offline/ref=25EF92C44EEBB778438E120967E5E51C3A8D0018C1DEFECC8AD2DBEE794B6994B8BC6A24DA9CDA073BE66DA787498B55B7CEE6AA7A77B70E9AD0E2xBN5G" TargetMode="External"/><Relationship Id="rId5" Type="http://schemas.openxmlformats.org/officeDocument/2006/relationships/hyperlink" Target="consultantplus://offline/ref=25EF92C44EEBB778438E120967E5E51C3A8D0018C1DEFECC8AD2DBEE794B6994B8BC6A24DA9CDA073BE66FAA87498B55B7CEE6AA7A77B70E9AD0E2xBN5G" TargetMode="External"/><Relationship Id="rId15" Type="http://schemas.openxmlformats.org/officeDocument/2006/relationships/hyperlink" Target="consultantplus://offline/ref=25EF92C44EEBB778438E120967E5E51C3A8D0018C1DEFECC8AD2DBEE794B6994B8BC6A24DA9CDA073BE66DA487498B55B7CEE6AA7A77B70E9AD0E2xBN5G" TargetMode="External"/><Relationship Id="rId10" Type="http://schemas.openxmlformats.org/officeDocument/2006/relationships/hyperlink" Target="consultantplus://offline/ref=25EF92C44EEBB778438E120967E5E51C3A8D0018C1DEFECC8AD2DBEE794B6994B8BC6A24DA9CDA073BE66FAA87498B55B7CEE6AA7A77B70E9AD0E2xBN5G" TargetMode="External"/><Relationship Id="rId4" Type="http://schemas.openxmlformats.org/officeDocument/2006/relationships/hyperlink" Target="consultantplus://offline/ref=25EF92C44EEBB778438E120967E5E51C3A8D0018C1DEFECC8AD2DBEE794B6994B8BC6A36DAC4D60732F86FA6921FDA13xEN3G" TargetMode="External"/><Relationship Id="rId9" Type="http://schemas.openxmlformats.org/officeDocument/2006/relationships/hyperlink" Target="consultantplus://offline/ref=25EF92C44EEBB778438E120967E5E51C3A8D0018C1DEFECC8AD2DBEE794B6994B8BC6A24DA9CDA073BE66EA187498B55B7CEE6AA7A77B70E9AD0E2xBN5G" TargetMode="External"/><Relationship Id="rId14" Type="http://schemas.openxmlformats.org/officeDocument/2006/relationships/hyperlink" Target="consultantplus://offline/ref=25EF92C44EEBB778438E120967E5E51C3A8D0018C1DEFECC8AD2DBEE794B6994B8BC6A24DA9CDA073BE66BA387498B55B7CEE6AA7A77B70E9AD0E2xB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Людмила Сергеевна</dc:creator>
  <cp:keywords/>
  <dc:description/>
  <cp:lastModifiedBy>Пользователь Windows</cp:lastModifiedBy>
  <cp:revision>4</cp:revision>
  <cp:lastPrinted>2021-04-21T07:16:00Z</cp:lastPrinted>
  <dcterms:created xsi:type="dcterms:W3CDTF">2021-04-19T01:07:00Z</dcterms:created>
  <dcterms:modified xsi:type="dcterms:W3CDTF">2021-04-21T07:33:00Z</dcterms:modified>
</cp:coreProperties>
</file>