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C5" w:rsidRDefault="00B062C5" w:rsidP="00B062C5">
      <w:pPr>
        <w:spacing w:after="0" w:line="240" w:lineRule="auto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 w:cs="Calibri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81725" cy="8467725"/>
            <wp:effectExtent l="0" t="0" r="9525" b="9525"/>
            <wp:docPr id="3" name="Рисунок 3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7" t="2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46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2C5" w:rsidRDefault="00B062C5" w:rsidP="00B062C5">
      <w:pPr>
        <w:spacing w:after="0" w:line="240" w:lineRule="auto"/>
        <w:jc w:val="center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</w:p>
    <w:p w:rsidR="00B062C5" w:rsidRDefault="00B062C5" w:rsidP="00B062C5">
      <w:pPr>
        <w:spacing w:after="0" w:line="240" w:lineRule="auto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</w:p>
    <w:p w:rsidR="00B062C5" w:rsidRDefault="00B062C5" w:rsidP="00B062C5">
      <w:pPr>
        <w:spacing w:after="0" w:line="240" w:lineRule="auto"/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Calibri"/>
          <w:b/>
          <w:color w:val="000000"/>
          <w:sz w:val="28"/>
          <w:szCs w:val="28"/>
          <w:lang w:eastAsia="ar-SA"/>
        </w:rPr>
        <w:lastRenderedPageBreak/>
        <w:t>1.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записка.</w:t>
      </w:r>
    </w:p>
    <w:p w:rsidR="00B062C5" w:rsidRDefault="00B062C5" w:rsidP="00B06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Новые жизненные условия, в которые поставлены современные обучающиеся, вступающие в жизнь, выдвигают свои требования: быть мыслящими, инициативными, самостоятельными, вырабатывать свои новые оригинальные решения; быть ориентированными на лучшие конечные результаты. Реализация этих требований предполагает человека с творческими способностями.</w:t>
      </w:r>
    </w:p>
    <w:p w:rsidR="00B062C5" w:rsidRDefault="00B062C5" w:rsidP="00B06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Особое значение приобретает проблема творчества, когда развитие  способностей  детей, выступает своеобразной гарантией социализации личности ребенка в обществе. 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 и он способен создать нечто новое, оригинальное. 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- все то, что в совокупности и составляет творческие способности.</w:t>
      </w:r>
    </w:p>
    <w:p w:rsidR="00B062C5" w:rsidRDefault="00B062C5" w:rsidP="00B062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В процессе разработки программы кружка «Творческая мастерская»,  в основу которой легла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авторская  программа «Художественное творчество: станем волшебниками»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Просняковой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Т.Н.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 (Программы внеурочной деятельности.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Система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Л.В.Занкова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/ Сост.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Е.Н.Петрова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 – Самара: Издательство «Учебная литература»: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Издательский дом «Фёдоров», 2012)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новыми требованиями ФГОС начального общего образования и является адаптированной для учащихся 1-4 классов.</w:t>
      </w:r>
      <w:proofErr w:type="gramEnd"/>
    </w:p>
    <w:p w:rsidR="00B062C5" w:rsidRDefault="00B062C5" w:rsidP="00B06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Программа кружка « Творческая  мастерская»  ориентирует на уровень ближайшего развития детей, способствует освоению школьниками как опорного учебного материала (исполнительская компетентность), так и выполнению заданий повышенной сложности в режиме дифференциации требований к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62C5" w:rsidRDefault="00B062C5" w:rsidP="00B06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Цель  программы: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гармоничное развитие учащихся средствами  художественного творчества.</w:t>
      </w:r>
    </w:p>
    <w:p w:rsidR="00B062C5" w:rsidRDefault="00B062C5" w:rsidP="00B062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Задачи:</w:t>
      </w:r>
    </w:p>
    <w:p w:rsidR="00B062C5" w:rsidRDefault="00B062C5" w:rsidP="00B062C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сенсорики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мелкой моторики рук, пространственного воображения, технического и логического мышления, глазомера; способностей ориентироваться в информации разного вида;</w:t>
      </w:r>
    </w:p>
    <w:p w:rsidR="00B062C5" w:rsidRDefault="00B062C5" w:rsidP="00B062C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знаний о роли трудовой деятельности человека  в преобразовании окружающего мира, первоначальных представлений о мире профессий;</w:t>
      </w:r>
    </w:p>
    <w:p w:rsidR="00B062C5" w:rsidRDefault="00B062C5" w:rsidP="00B062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овладение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B062C5" w:rsidRDefault="00B062C5" w:rsidP="00B062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воспитание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трудолюбия, уважительного отношения к людям и результатам их труда, интереса к информационной и коммуникативной деятельности; практическое применение правил сотрудничества в коллективной деятельности.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Развитие эмоциональной сферы ребенка, чувства прекрасного, творческих способностей, формирование коммуникативной и общекультурной компетенций; приобщение к   многонациональной культуре России и Краснодарского края.</w:t>
      </w:r>
    </w:p>
    <w:p w:rsidR="00B062C5" w:rsidRDefault="00B062C5" w:rsidP="00B062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Программа рассчитана на 4 года обучения. Рабочая программа рассчитана на 135 часов  и предусматривает следующее распределение из расчёта 1 час в неделю: 1 класс – 33 часа, 2 класс – 34 часа, 3 класс – 34 часа, 4 класс – 34 часа.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Планируемые результаты освоения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программы кружка</w:t>
      </w:r>
    </w:p>
    <w:p w:rsidR="00B062C5" w:rsidRDefault="00B062C5" w:rsidP="00B062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«Художественная мастерская»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У </w:t>
      </w:r>
      <w:proofErr w:type="gramStart"/>
      <w:r>
        <w:rPr>
          <w:rFonts w:ascii="Times New Roman" w:hAnsi="Times New Roman"/>
          <w:b/>
          <w:sz w:val="24"/>
          <w:szCs w:val="24"/>
          <w:lang w:eastAsia="zh-CN"/>
        </w:rPr>
        <w:t>обучающегося</w:t>
      </w:r>
      <w:proofErr w:type="gramEnd"/>
      <w:r>
        <w:rPr>
          <w:rFonts w:ascii="Times New Roman" w:hAnsi="Times New Roman"/>
          <w:b/>
          <w:sz w:val="24"/>
          <w:szCs w:val="24"/>
          <w:lang w:eastAsia="zh-CN"/>
        </w:rPr>
        <w:t xml:space="preserve"> будут сформированы:</w:t>
      </w:r>
    </w:p>
    <w:p w:rsidR="00B062C5" w:rsidRDefault="00B062C5" w:rsidP="00B062C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B062C5" w:rsidRDefault="00B062C5" w:rsidP="00B062C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интерес к новым видам прикладного творчества, к новым способам самовыражения;</w:t>
      </w:r>
    </w:p>
    <w:p w:rsidR="00B062C5" w:rsidRDefault="00B062C5" w:rsidP="00B062C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устойчивый познавательный интерес к новым способам исследования технологий и материалов;</w:t>
      </w:r>
    </w:p>
    <w:p w:rsidR="00B062C5" w:rsidRDefault="00B062C5" w:rsidP="00B062C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sz w:val="24"/>
          <w:szCs w:val="24"/>
          <w:lang w:eastAsia="zh-CN"/>
        </w:rPr>
        <w:t>адекватное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понимания причин успешности/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неуспешности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творческой деятельности;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zh-CN"/>
        </w:rPr>
        <w:t>Обучающийся</w:t>
      </w:r>
      <w:proofErr w:type="gramEnd"/>
      <w:r>
        <w:rPr>
          <w:rFonts w:ascii="Times New Roman" w:hAnsi="Times New Roman"/>
          <w:b/>
          <w:sz w:val="24"/>
          <w:szCs w:val="24"/>
          <w:lang w:eastAsia="zh-CN"/>
        </w:rPr>
        <w:t xml:space="preserve"> получит возможность для формирования:</w:t>
      </w:r>
    </w:p>
    <w:p w:rsidR="00B062C5" w:rsidRDefault="00B062C5" w:rsidP="00B062C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B062C5" w:rsidRDefault="00B062C5" w:rsidP="00B062C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выраженной познавательной мотивации;</w:t>
      </w:r>
    </w:p>
    <w:p w:rsidR="00B062C5" w:rsidRDefault="00B062C5" w:rsidP="00B062C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устойчивого интереса к новым способам познания;</w:t>
      </w:r>
    </w:p>
    <w:p w:rsidR="00B062C5" w:rsidRDefault="00B062C5" w:rsidP="00B062C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адекватного понимания причин успешности/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неуспешности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творческой деятельности;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Регулятивные универсальные учебные действия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Обучающийся научится: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принимать и сохранять учебно-творческую задачу;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учитывать выделенные в пособиях этапы работы;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планировать свои действия;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осуществлять итоговый и пошаговый контроль;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адекватно воспринимать оценку учителя;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различать способ и результат действия;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вносить коррективы в действия на основе их оценки и учета сделанных ошибок;</w:t>
      </w:r>
    </w:p>
    <w:p w:rsidR="00B062C5" w:rsidRDefault="00B062C5" w:rsidP="00B062C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выполнять учебные действия в материале, речи, в уме.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zh-CN"/>
        </w:rPr>
        <w:t>Обучающийся</w:t>
      </w:r>
      <w:proofErr w:type="gramEnd"/>
      <w:r>
        <w:rPr>
          <w:rFonts w:ascii="Times New Roman" w:hAnsi="Times New Roman"/>
          <w:b/>
          <w:sz w:val="24"/>
          <w:szCs w:val="24"/>
          <w:lang w:eastAsia="zh-CN"/>
        </w:rPr>
        <w:t xml:space="preserve"> получит возможность научиться:</w:t>
      </w:r>
    </w:p>
    <w:p w:rsidR="00B062C5" w:rsidRDefault="00B062C5" w:rsidP="00B062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проявлять познавательную инициативу;</w:t>
      </w:r>
    </w:p>
    <w:p w:rsidR="00B062C5" w:rsidRDefault="00B062C5" w:rsidP="00B062C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самостоятельно учитывать выделенные учителем ориентиры действия в незнакомом материале;</w:t>
      </w:r>
    </w:p>
    <w:p w:rsidR="00B062C5" w:rsidRDefault="00B062C5" w:rsidP="00B062C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преобразовывать практическую задачу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в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познавательную;</w:t>
      </w:r>
    </w:p>
    <w:p w:rsidR="00B062C5" w:rsidRDefault="00B062C5" w:rsidP="00B062C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самостоятельно находить варианты решения творческой задачи.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Коммуникативные универсальные учебные действия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Учащиеся смогут: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учитывать разные мнения, стремиться к координации при выполнении коллективных работ;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формулировать собственное мнение и позицию;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договариваться, приходить к общему решению;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соблюдать корректность в высказываниях;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задавать вопросы по существу;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использовать речь для регуляции своего действия;</w:t>
      </w:r>
    </w:p>
    <w:p w:rsidR="00B062C5" w:rsidRDefault="00B062C5" w:rsidP="00B062C5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контролировать действия партнера;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zh-CN"/>
        </w:rPr>
        <w:t>Обучающийся</w:t>
      </w:r>
      <w:proofErr w:type="gramEnd"/>
      <w:r>
        <w:rPr>
          <w:rFonts w:ascii="Times New Roman" w:hAnsi="Times New Roman"/>
          <w:b/>
          <w:sz w:val="24"/>
          <w:szCs w:val="24"/>
          <w:lang w:eastAsia="zh-CN"/>
        </w:rPr>
        <w:t xml:space="preserve"> получит возможность научиться:</w:t>
      </w:r>
    </w:p>
    <w:p w:rsidR="00B062C5" w:rsidRDefault="00B062C5" w:rsidP="00B062C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учитывать разные мнения и обосновывать свою позицию;</w:t>
      </w:r>
    </w:p>
    <w:p w:rsidR="00B062C5" w:rsidRDefault="00B062C5" w:rsidP="00B062C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B062C5" w:rsidRDefault="00B062C5" w:rsidP="00B062C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владеть монологической и диалогической формой речи.</w:t>
      </w:r>
    </w:p>
    <w:p w:rsidR="00B062C5" w:rsidRDefault="00B062C5" w:rsidP="00B062C5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lastRenderedPageBreak/>
        <w:t>осуществлять взаимный контроль и оказывать партнерам в сотрудничестве необходимую взаимопомощь;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Познавательные универсальные учебные действия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Обучающийся научится: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осуществлять поиск нужной информации для выполнения художественно-творческой задачи с использованием учебной и дополнительной литературы в открытом информационном пространстве, в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т.ч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. контролируемом пространстве Интернет;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высказываться в устной и письменной форме;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анализировать объекты, выделять главное;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осуществлять синтез (целое из частей);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проводить сравнение,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сериацию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, классификацию по разным критериям;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устанавливать причинно-следственные связи;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строить рассуждения об объекте;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обобщать (выделять класс объектов по к/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л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признаку);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подводить под понятие;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устанавливать аналогии;</w:t>
      </w:r>
    </w:p>
    <w:p w:rsidR="00B062C5" w:rsidRDefault="00B062C5" w:rsidP="00B062C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проводить наблюдения и эксперименты, высказывать суждения, делать умозаключения и выводы.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zh-CN"/>
        </w:rPr>
        <w:t>Обучающийся</w:t>
      </w:r>
      <w:proofErr w:type="gramEnd"/>
      <w:r>
        <w:rPr>
          <w:rFonts w:ascii="Times New Roman" w:hAnsi="Times New Roman"/>
          <w:b/>
          <w:sz w:val="24"/>
          <w:szCs w:val="24"/>
          <w:lang w:eastAsia="zh-CN"/>
        </w:rPr>
        <w:t xml:space="preserve"> получит возможность научиться:</w:t>
      </w:r>
    </w:p>
    <w:p w:rsidR="00B062C5" w:rsidRDefault="00B062C5" w:rsidP="00B062C5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B062C5" w:rsidRDefault="00B062C5" w:rsidP="00B062C5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осознанно и произвольно строить сообщения в устной и письменной форме;</w:t>
      </w:r>
    </w:p>
    <w:p w:rsidR="00B062C5" w:rsidRDefault="00B062C5" w:rsidP="00B062C5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B062C5" w:rsidRDefault="00B062C5" w:rsidP="00B062C5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В результате занятий по предложенной программе учащиеся получат возможность: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Расширить знания и представления о традиционных и современных материалах для прикладного творчества;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Познакомиться с историей происхождения материала, с его современными видами и областями применения;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Познакомиться с новыми технологическими приемами обработки различных материалов;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Использовать ранее изученные приемы в новых комбинациях и сочетаниях;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Познакомиться с новыми инструментами для обработки материалов или с новыми функциями уже известных инструментов;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Создавать полезные и практичные изделия, осуществляя помощь своей семье;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Оказывать посильную помощь в дизайне и оформлении класса, школы, своего жилища;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Достичь оптимального для каждого уровня развития;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 Сформировать систему универсальных учебных действий;</w:t>
      </w:r>
    </w:p>
    <w:p w:rsidR="00B062C5" w:rsidRDefault="00B062C5" w:rsidP="00B062C5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Сформировать навыки работы с информацией.</w:t>
      </w: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Содержание программы (34 часа) 1 год обучения.</w:t>
      </w: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54"/>
        <w:gridCol w:w="655"/>
        <w:gridCol w:w="2487"/>
        <w:gridCol w:w="2225"/>
        <w:gridCol w:w="3551"/>
      </w:tblGrid>
      <w:tr w:rsidR="00B062C5" w:rsidTr="00B062C5">
        <w:trPr>
          <w:cantSplit/>
          <w:trHeight w:val="100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B062C5" w:rsidTr="00B062C5">
        <w:trPr>
          <w:trHeight w:val="37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Аппликация и моделирование (22 час).</w:t>
            </w:r>
          </w:p>
        </w:tc>
      </w:tr>
      <w:tr w:rsidR="00B062C5" w:rsidTr="00B062C5">
        <w:trPr>
          <w:trHeight w:val="35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материала.</w:t>
            </w:r>
          </w:p>
        </w:tc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приемы работы с бумагой, правила работы с ножницами, разметки деталей по шаблону и  сгибанием, правила соединения деталей  изделия при помощи клея. Исследовать, наблюдать, сравнивать, сопоставлять природные материалы их  виды и свойства (цвет, фактура, форма и др.). Осваивать правила  сбора и хранения природных материалов. Осмысливать значение бережного отношения к природе.  Соотносить природные материалы по форме и цвету с реальными объектами. Выполнять практическую работу  из природных материалов.</w:t>
            </w:r>
          </w:p>
        </w:tc>
      </w:tr>
      <w:tr w:rsidR="00B062C5" w:rsidTr="00B062C5">
        <w:trPr>
          <w:trHeight w:val="84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природных материалов на картоне.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Засушенные цветы, листья, ракушки, камни, стружка.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геометрических фигур.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Цветная, журнальная, тетрадная бумага, картон.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пуговиц.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Пуговицы, картон.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84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из бисера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пайеток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Картон, бисер, блёстки, бусины,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пайетки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круглых салфеток.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Салфетки для торта, картон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Динамическая открытка с аппликацией.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Картон, 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840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бумаги и проволоки.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Белая бумага, гофрированная бумага, проволока.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699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аппликация. Коллективная работа.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Калька, гофрированная бумага, цветная бумага.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Работа с пластическими материалами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11 часов). </w:t>
            </w:r>
          </w:p>
        </w:tc>
      </w:tr>
      <w:tr w:rsidR="00B062C5" w:rsidTr="00B062C5">
        <w:trPr>
          <w:trHeight w:val="22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Отпечатки на пластилине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Пластилин, картон. </w:t>
            </w:r>
          </w:p>
        </w:tc>
        <w:tc>
          <w:tcPr>
            <w:tcW w:w="1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Исследовать (наблюдать, сравнивать, сопоставлять) свойства пластичных материалов. Осваивать  способы  и правила  работы с пластичными материалами.  Анализировать изделие, планировать последовательность его выполнения  под руководством  учителя. Использовать приемы работы с пластилином:  скатывание, сплющивание, вытягивание.</w:t>
            </w:r>
          </w:p>
        </w:tc>
      </w:tr>
      <w:tr w:rsidR="00B062C5" w:rsidTr="00B062C5">
        <w:trPr>
          <w:trHeight w:val="22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Рисование пластилином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Пластилин, картон.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Обратная мозаика на прозрачной основе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Пластилин, прозрачные крышки.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природных материалов на пластилиновой основе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Скорлупа фисташек, пластилин, веточки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Разрезание смешанного пластилина проволокой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Пластилин, тонкая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Лепеста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Солёное тесто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cantSplit/>
          <w:trHeight w:val="76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62C5" w:rsidRDefault="00B062C5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  <w:p w:rsidR="00B062C5" w:rsidRDefault="00B062C5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33ч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программы (34 часа) 2 год обучения.</w:t>
      </w:r>
    </w:p>
    <w:tbl>
      <w:tblPr>
        <w:tblpPr w:leftFromText="180" w:rightFromText="180" w:vertAnchor="text" w:tblpX="392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90"/>
        <w:gridCol w:w="880"/>
        <w:gridCol w:w="2589"/>
        <w:gridCol w:w="2986"/>
        <w:gridCol w:w="2327"/>
      </w:tblGrid>
      <w:tr w:rsidR="00B062C5" w:rsidTr="00B062C5">
        <w:trPr>
          <w:cantSplit/>
          <w:trHeight w:val="847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tLeast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темы</w:t>
            </w:r>
          </w:p>
          <w:p w:rsidR="00B062C5" w:rsidRDefault="00B062C5">
            <w:pPr>
              <w:spacing w:after="0" w:line="240" w:lineRule="atLeast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темы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tLeast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</w:t>
            </w:r>
          </w:p>
          <w:p w:rsidR="00B062C5" w:rsidRDefault="00B062C5">
            <w:pPr>
              <w:spacing w:after="0" w:line="240" w:lineRule="atLeast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B062C5" w:rsidTr="00B062C5">
        <w:trPr>
          <w:trHeight w:val="29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Аппликация и моделирование. 24 часа.</w:t>
            </w:r>
          </w:p>
        </w:tc>
      </w:tr>
      <w:tr w:rsidR="00B062C5" w:rsidTr="00B062C5">
        <w:trPr>
          <w:trHeight w:val="53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 мозаика из обрывных кусочков бумаги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Журнальная бумага, картон </w:t>
            </w:r>
          </w:p>
        </w:tc>
        <w:tc>
          <w:tcPr>
            <w:tcW w:w="1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Овладеть навыками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бумагокручения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вырезать по контуру формы, украшать декоративно; создавать  композиции;</w:t>
            </w:r>
          </w:p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овладеть техникой вырезания объёмных форм; знакомство с техникой «оригами»,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квилинг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Исследовать, наблюдать, сравнивать, сопоставлять природные материалы их  виды и свойства (цвет, фактура, форма и др.). Осмысливать значение бережного отношения к природе.  Соотносить природные материалы по форме и цвету с реальными объектами. Выполнять практическую работу  из природных материалов.</w:t>
            </w: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птичьих перьев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Перья,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кружев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Кружева,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ткани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Накрахмаленная ткань,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деталей оригами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из ватных комочков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Вата,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Прорезная аппликация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Картон, различные материалы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Гофрированные цепочки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Складывание гармошкой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Журнальная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мозаика из плотной бумаги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картона. Рамочка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Картон, 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объёмного изделия из гофр картона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Гофрированный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гофрированной бумаги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8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гофрированной бумаги и проволоки.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цветная бумага,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Многослойное торцевание на плоскости.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gridAfter w:val="1"/>
          <w:wAfter w:w="1237" w:type="pct"/>
          <w:trHeight w:val="247"/>
        </w:trPr>
        <w:tc>
          <w:tcPr>
            <w:tcW w:w="37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Работа с пластическими материалами. 10 часов</w:t>
            </w: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Раскатывание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обрубовка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пластилина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 </w:t>
            </w:r>
          </w:p>
        </w:tc>
        <w:tc>
          <w:tcPr>
            <w:tcW w:w="1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со свойствами пластилина, соленого теста изготавливать фигурки людей, животных.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Выполнять аппликацию в технике размазывания по бумаге, размазывание по стеклу.</w:t>
            </w: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аппликация из пластилина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Торцевание на пластилине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Пластилин, гофрированная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Разрезание слоёного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пластилина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Пластилин,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49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Лепка из теста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Солёное тесто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cantSplit/>
          <w:trHeight w:val="848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tLeast"/>
              <w:ind w:right="11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программы (34 часа). 3 год обучения.</w:t>
      </w: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5"/>
        <w:gridCol w:w="917"/>
        <w:gridCol w:w="3147"/>
        <w:gridCol w:w="2360"/>
        <w:gridCol w:w="2623"/>
      </w:tblGrid>
      <w:tr w:rsidR="00B062C5" w:rsidTr="00B062C5">
        <w:trPr>
          <w:cantSplit/>
          <w:trHeight w:val="113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B062C5" w:rsidTr="00B062C5">
        <w:trPr>
          <w:trHeight w:val="29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Работа с бумагой и картоном. 13 часов.  </w:t>
            </w: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Симметричное вырезание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и белая бумага 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приемы работы с бумагой, правила работы с ножницами, разметки деталей по шаблону и  сгибанием, правила соединения деталей  изделия при помощи клея.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Усвоение техники безопасности с различными предметами.</w:t>
            </w:r>
            <w:r>
              <w:rPr>
                <w:rFonts w:eastAsia="Times New Roman"/>
                <w:lang w:eastAsia="ru-RU"/>
              </w:rPr>
              <w:t xml:space="preserve"> 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Осваивать правила  сбора и хранения природных материалов. Осмысливать значение бережного отношения к природе.  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Слушать собеседника, излагать свое мнение.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правила работы с картоном, ножницами и проволокой.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Игрушки из картона с подвижными деталями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Картон,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конусов.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гофрированной бумаги на проволочном каркасе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Объёмное конструирование из деталей оригами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бумажных салфеток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бумага, салфетки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Простое торцевание на бумажной основе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84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Многослойное торцевание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цветная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фольги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Фольга,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3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Текстильные материалы. 11 часов. 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резаных нитей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Шерсть, картон 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Исследовать виды ниток и определять с помощью учителя их назначение.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работу по плану.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Отбирать материал для выполнения изделия по тематике,  цвету, размеру, проявлять творчество.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Исследовать, наблюдать, сравнивать, сопоставлять природные материалы их  виды и свойства (цвет, фактура, форма и др.). Учиться работать по шаблонам, выкройкам.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Изонить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Картон, мулине, иголка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Приклеивание ниток по спирали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Шерсть,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Вышивание по ткани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Ткань, мулине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ткани, приклеенной на бумагу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Ткань, бумага, тесьма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ткани и ниток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Ткань, шерсть,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Шитьё по выкройкам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Ткань, шерсть, тесьма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3. Модульное оригами. 10 часов. </w:t>
            </w:r>
          </w:p>
        </w:tc>
      </w:tr>
      <w:tr w:rsidR="00B062C5" w:rsidTr="00B062C5">
        <w:trPr>
          <w:trHeight w:val="53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Модуль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кусудамы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Супершар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». Художественные образы на основе этого модуля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Цветная, белая, упаковочная бумага 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поиск необходимой информации.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Анализировать, отбирать, обобщать  полученную информацию.</w:t>
            </w:r>
          </w:p>
        </w:tc>
      </w:tr>
      <w:tr w:rsidR="00B062C5" w:rsidTr="00B062C5">
        <w:trPr>
          <w:trHeight w:val="53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 в изделие модуля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Супершар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и треугольного модуля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и белая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Объёмные изделия из треугольных модулей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Художественные образы из треугольных модулей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и белая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cantSplit/>
          <w:trHeight w:val="90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программы (34 часа) 4 год обучения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917"/>
        <w:gridCol w:w="3147"/>
        <w:gridCol w:w="2360"/>
        <w:gridCol w:w="2623"/>
      </w:tblGrid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Тема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Характеристика деятельности</w:t>
            </w:r>
          </w:p>
        </w:tc>
      </w:tr>
      <w:tr w:rsidR="00B062C5" w:rsidTr="00B062C5">
        <w:trPr>
          <w:trHeight w:val="33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Работа с бумагой. 16 часа. 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с раздвижкой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Журнальная бумага 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приемы работы с бумагой, правила работы с ножницами, разметки деталей по шаблону и  сгибанием, правила соединения деталей  изделия при помощи клея.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Усвоение техники безопасности с различными предметами.</w:t>
            </w:r>
            <w:r>
              <w:rPr>
                <w:rFonts w:eastAsia="Times New Roman"/>
                <w:lang w:eastAsia="ru-RU"/>
              </w:rPr>
              <w:t xml:space="preserve"> 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Осваивать правила  сбора и хранения природных материалов. Осмысливать значение бережного отношения к природе.  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Слушать собеседника, излагать свое мнение.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правила работы с картоном, ножницами и проволокой.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Оригами из окрашенной бумаги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Белая бумага, краски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Симметричное силуэтное вырезание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Транспарантное вырезание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рельефной бумаги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Коллаж из различных материалов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Разные виды бумаги, картон, тесьма.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Объёмное моделирование из бумаги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Объёмные изделия в технике многослойного торцевания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Гофрированная бумага, проволока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Веерное гофрирование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бумага, картон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Трубочки из гофрированной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бумаги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Гофрированная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9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Текстильные материалы. 10 часов.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синтепона со сдвижкой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Синтепон, бумага, картон 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Исследовать виды ниток и определять с помощью учителя их назначение.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работу по плану.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Отбирать материал для выполнения изделия по тематике,  цвету, размеру, проявлять творчество. Исследовать, наблюдать, сравнивать, сопоставлять природные материалы их  виды и свойства (цвет, фактура, форма и др.). Продолжить работу с шаблонами, выкройками.</w:t>
            </w: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Вязание крючком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Пряжа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Шитьё мягкой игрушки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Ткань, синтепон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31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Модульное оригами. 8 часов. 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Конструирование цветов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поиск необходимой информации.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Анализировать, отбирать, обобщать  полученную информацию. Осуществлять самоконтроль и взаимоконтроль и корректировать работу над изделием.</w:t>
            </w:r>
          </w:p>
        </w:tc>
      </w:tr>
      <w:tr w:rsidR="00B062C5" w:rsidTr="00B062C5">
        <w:trPr>
          <w:trHeight w:val="22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Конструирование птиц сложной формы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Соединение модулей разного размера в одном изделии.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Белая и цветная бумага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cantSplit/>
          <w:trHeight w:val="113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62C5" w:rsidRDefault="00B062C5">
            <w:pPr>
              <w:spacing w:after="0" w:line="240" w:lineRule="auto"/>
              <w:ind w:right="11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 Учебно-тематический план</w:t>
      </w: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9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632"/>
        <w:gridCol w:w="1276"/>
        <w:gridCol w:w="1559"/>
        <w:gridCol w:w="1985"/>
      </w:tblGrid>
      <w:tr w:rsidR="00B062C5" w:rsidTr="00B062C5"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разделов, блоков, тем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Всего, час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062C5" w:rsidTr="00B062C5"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Внеаудиторные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1 год обучения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и моделирование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062C5" w:rsidTr="00B062C5">
        <w:trPr>
          <w:trHeight w:val="276"/>
        </w:trPr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 год обучения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и моделирование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rPr>
          <w:trHeight w:val="276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444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пластилином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rPr>
          <w:trHeight w:val="242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3 год обучения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бумагой и картоном.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Текстильные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Модульное оригами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4 год обучения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бумагой и картоном.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Текстильные материалы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062C5" w:rsidTr="00B062C5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Модульное оригами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---</w:t>
            </w:r>
          </w:p>
        </w:tc>
      </w:tr>
      <w:tr w:rsidR="00B062C5" w:rsidTr="00B062C5">
        <w:trPr>
          <w:trHeight w:val="275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062C5" w:rsidTr="00B062C5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Общее 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Приложение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Календарно-тематическое планирование занятий кружка</w:t>
      </w: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«Художественная мастерская»</w:t>
      </w: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год обучения (34 часа)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796"/>
        <w:gridCol w:w="2804"/>
        <w:gridCol w:w="833"/>
        <w:gridCol w:w="923"/>
        <w:gridCol w:w="3411"/>
      </w:tblGrid>
      <w:tr w:rsidR="00B062C5" w:rsidTr="00B062C5">
        <w:trPr>
          <w:trHeight w:val="141"/>
        </w:trPr>
        <w:tc>
          <w:tcPr>
            <w:tcW w:w="4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0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УУД</w:t>
            </w:r>
          </w:p>
        </w:tc>
      </w:tr>
      <w:tr w:rsidR="00B062C5" w:rsidTr="00B062C5">
        <w:trPr>
          <w:trHeight w:val="1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Учиться высказывать своё предположение (версию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читься работать по предложенному плану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Учиться совместно давать эмоциональную оценку деятельности класса  на уроке.</w:t>
            </w:r>
          </w:p>
          <w:p w:rsidR="00B062C5" w:rsidRDefault="00B062C5">
            <w:pPr>
              <w:spacing w:after="0" w:line="253" w:lineRule="atLeas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Учиться отличать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верно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выполненное задание от неверного.</w:t>
            </w:r>
          </w:p>
          <w:p w:rsidR="00B062C5" w:rsidRDefault="00B062C5">
            <w:pPr>
              <w:spacing w:after="0" w:line="253" w:lineRule="atLeas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Делать выводы в результате совместной  работы всего класса.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Сравнивать и группировать предметы.</w:t>
            </w:r>
          </w:p>
          <w:p w:rsidR="00B062C5" w:rsidRDefault="00B062C5">
            <w:pPr>
              <w:spacing w:after="0" w:line="253" w:lineRule="atLeas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закономерности в расположении фигур по значению одного признака.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Отличать новое от уже известного с помощью учителя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Учиться работать по предложенному плану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читься совместно давать эмоциональную оценку деятельности класса  на уроке.</w:t>
            </w:r>
          </w:p>
          <w:p w:rsidR="00B062C5" w:rsidRDefault="00B062C5">
            <w:pPr>
              <w:spacing w:after="0" w:line="253" w:lineRule="atLeas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Учиться определять цель деятельности на уроке с помощью учителя.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Проговаривать последовательность действий на уроке.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Учиться высказывать своё предположение (версию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читься работать по предложенному плану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Учиться совместно давать эмоциональную оценку деятельности класса  на уроке.</w:t>
            </w:r>
          </w:p>
          <w:p w:rsidR="00B062C5" w:rsidRDefault="00B062C5">
            <w:pPr>
              <w:spacing w:after="0" w:line="253" w:lineRule="atLeas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Вспомним лето. Аппликация из сухих цветов, ракушек, листьев.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Отпечатки на пластилине.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геометрических фигур. Бабочки из кругов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листьев и цветов.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из камней, ракушек, стружек.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из природных материалов на пластилиновой основе.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из листьев.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Обратная пластилиновая мозаика. Фрукты.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Композиции из полосок. Новогодняя картина.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геометрических фигур (части круга и прямоугольники). Объем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аппликации.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квилинг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Аппликация «Рыбка»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Разрезание смешанного пластилина.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Лепка фигурок людей.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пуговиц.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Мозаичная аппликация.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Динамическая открытка с аппликацией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Подарок для папы.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круглых салфеток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Подарок для мамы.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из блёсток и бисера.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Кленовый лист из бисера.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Лепка из солёного теста заготовок для панно.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работа. Изготовление панно из соленого теста «Сирень».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Рисование пластилином  на картоне.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Рисование пластилином по стеклу.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цветов из бумаги и проволоки.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«Оригами» Тюльпан.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аппликация из кальки и цветной бумаги.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 из выпуклой аппликации.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природных материалов на пластилиновой основе.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Разрезание смешанного пластилина проволокой 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41"/>
        </w:trPr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Выпуклая аппликация. Летний пейзаж.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год обучения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34 часа)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885"/>
        <w:gridCol w:w="3212"/>
        <w:gridCol w:w="1015"/>
        <w:gridCol w:w="1016"/>
        <w:gridCol w:w="2596"/>
      </w:tblGrid>
      <w:tr w:rsidR="00B062C5" w:rsidTr="00B062C5">
        <w:trPr>
          <w:trHeight w:val="531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УУД</w:t>
            </w:r>
          </w:p>
        </w:tc>
      </w:tr>
      <w:tr w:rsidR="00B062C5" w:rsidTr="00B062C5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с элементами оригами «Вспомним лето»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и формулировать цель деятельности, составлять план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действий, извлекать и перерабатывать информацию.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относить объекты к известным понятиям. Использовать информацию в проектной деятельности под руководством учителя-консультанта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реобразовывать информацию из одной формы в другую  и выбирать наиболее удобную для себя  форму.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Определять и формулировать цель деятельности, составлять план действий, извлекать и перерабатывать информацию.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Целеполагание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учебной задачи на основе соотнесения того, что уже известно и усвоено учащимися, и того, что ещё неизвестно.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Планирование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Прогнозирование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предвосхищение результата и уровня усвоения, его временных характеристик.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форме сличения способа действия и его результата с заданным эталоном с целью обнаружения отклонений и отличий от эталона.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из обрывных кусочков бумаги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четвероногий друг. Обрывная аппликация.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птичьих перьев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Многослойное торцевание. Садовые цветы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Торцевание на пластилине. Времена года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Торцевание на пластилине. Цветы.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Складывание гармошкой. Объёмные игрушки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Разрезание слоёного пластилина. Бабочки.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 панно. Осень.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кружев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ткани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из ватных комочков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Рождество.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Мозаика из объёмных деталей оригами. Коллективная работа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Лепка из солёного теста. Фигурки.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Корзинка с цветами из слоеного теста.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Прорезная аппликация с использованием различных материалов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Открытка из прорезной аппликации.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аппликация из пластилина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аппликация из пластилина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картона. Рамочка для фотографии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Аппликация «Осьминог»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объёмных форм из гофр картона.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квилинг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Божья коровка.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Гофрированные цепочки.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квилинг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Птичка на ветке.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гофрированной бумаги.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гофрированной бумаги и проволоки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32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квилинг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Гусеница.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Выпуклая мозаика из плотной бумаги.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Корзинка с цветами. Выпуклая аппликация.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 «Трилистник». Подснежники в вазе.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Лепка из солёного теста.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работа. Панно.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 год обучения  (34 часа)</w:t>
      </w: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831"/>
        <w:gridCol w:w="3158"/>
        <w:gridCol w:w="962"/>
        <w:gridCol w:w="1220"/>
        <w:gridCol w:w="2596"/>
      </w:tblGrid>
      <w:tr w:rsidR="00B062C5" w:rsidTr="00B062C5">
        <w:trPr>
          <w:trHeight w:val="533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Кол-во часов</w:t>
            </w:r>
          </w:p>
        </w:tc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УУД</w:t>
            </w:r>
          </w:p>
        </w:tc>
      </w:tr>
      <w:tr w:rsidR="00B062C5" w:rsidTr="00B062C5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Объёмное конструирование из деталей оригами.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и формулировать цель деятельности, составлять план действий по решению проблемы (задачи)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 совместно с учителем, выбирать тему проекта с помощью учителя.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план выполнения задач, решения проблем творческого и поискового характера, выполнения проекта совместно с учителем.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Относить объекты к известным понятиям.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информацию в проектной деятельности под руководством учителя-консультанта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реобразовывать информацию из одной формы в другую  и выбирать наиболее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удобную для себя  форму.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Важности различения «красивого» и «некрасивого», потребности в «прекрасном» и отрицания «безобразного»;</w:t>
            </w:r>
            <w:proofErr w:type="gramEnd"/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план выполнения задач, решения проблем творческого и поискового характера, выполнения проекта совместно с учителем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предполагать, какая информация нужна для решения предметной учебной задачи, состоящей  из нескольких шагов.</w:t>
            </w:r>
          </w:p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Рыбки в аквариуме.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Симметричное вырезание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Игрушки из картона с подвижными деталями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конусов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73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Художественные образы из треугольных модулей. Зайчики.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73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Художественные образы из треугольных модулей. Пингвин.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73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Художественные образы из треугольных модулей. Дракон.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салфеток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Роза из салфеток.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Многослойное торцевание. Коллективная работа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Изонить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картонной основе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резаных нитей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из фольги 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Приклеивание ниток по спирали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ткани и ниток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ткани, приклеенной на бумагу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Вышивание. Стебельчатый и тамбурный швы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84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Модуль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кусудамы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Супершар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 Заготовки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84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Художественные образы на основе модуля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кусудамы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84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Сепершара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73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Плоская мягкая игрушка.  Составляем выкройку.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73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Шитьё по выкройкам. Сметывание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73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Украшение игрушки. Выставка работ.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Простое торцевание на бумаге. Подготовка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Веселый кактус.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Многослойное торцевание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из гофрированной бумаги на проволочном каркасе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Изонить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картонных шаблонах.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бабочки.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 в изделие модуля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Супершар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и треугольного модуля.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Нарциссы.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33 </w:t>
            </w: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Объёмные изделия из треугольных модулей. </w:t>
            </w: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80"/>
        </w:trPr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B062C5" w:rsidTr="00B062C5">
        <w:trPr>
          <w:trHeight w:val="1149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Тюльпаны из треугольных модулей.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 год обучения (34 часа)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831"/>
        <w:gridCol w:w="3158"/>
        <w:gridCol w:w="962"/>
        <w:gridCol w:w="1220"/>
        <w:gridCol w:w="2596"/>
      </w:tblGrid>
      <w:tr w:rsidR="00B062C5" w:rsidTr="00B062C5">
        <w:trPr>
          <w:trHeight w:val="531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УУД</w:t>
            </w:r>
          </w:p>
        </w:tc>
      </w:tr>
      <w:tr w:rsidR="00B062C5" w:rsidTr="00B062C5">
        <w:trPr>
          <w:trHeight w:val="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с раздвижкой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и формулировать цель деятельности, составлять план действий, извлекать и перерабатывать информацию.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Относить объекты к известным понятиям. Использовать информацию в проектной деятельности под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руководством учителя-консультанта. Преобразовывать информацию из одной формы в другую  и выбирать наиболее удобную для себя  форму.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и формулировать цель деятельности, составлять план действий, извлекать и перерабатывать информацию.</w:t>
            </w:r>
          </w:p>
          <w:p w:rsidR="00B062C5" w:rsidRDefault="00B062C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информацию в проектной деятельности под руководством учителя-консультанта. </w:t>
            </w:r>
          </w:p>
          <w:p w:rsidR="00B062C5" w:rsidRDefault="00B062C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Познавательные предполагать, какая информация нужна, отбирать необходимые словари, энциклопедии, справочники, электронные диски,</w:t>
            </w:r>
          </w:p>
          <w:p w:rsidR="00B062C5" w:rsidRDefault="00B062C5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сопоставлять и отбирать информацию, полученную из различных источников (словари, энциклопедии, справочники, электронные диски, сеть Интернет).</w:t>
            </w:r>
          </w:p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Веерное гофрирование, аппликация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Оригами из окрашенной бумаги.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Собачки.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Объёмное моделирование из бумаги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Трубочки из гофрированной бумаги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Деревья из гофрированной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бумаги.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рельефной бумаги.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Коллаж из разных материалов.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Вязание крючком. Воздушные цепочки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Вязание крючком. Аппликация.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465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Подставка.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Модульное оригами. Конструирование птиц сложной формы.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Транспарантное вырезание.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Собака.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Симметричное силуэтное вырезание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Аппликация из синтепона со сдвижкой.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Шитьё мягкой игрушки.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Раскройка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53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деталей. Выставка.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Вязание крючком. Объёмные цветы.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Коллективная работа. Панно.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Модульное оригами. Соединение модулей разного размера в одном изделии.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Забавные фигурки.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Модульное оригами.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Объёмные цветы. Заготовка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деталей.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Выставка.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2C5" w:rsidTr="00B062C5">
        <w:trPr>
          <w:trHeight w:val="223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Объёмные цветы в технике многослойного торцевания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2C5" w:rsidRDefault="00B062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/>
    <w:p w:rsidR="00B062C5" w:rsidRDefault="00B062C5" w:rsidP="00B062C5">
      <w:pPr>
        <w:spacing w:after="0" w:line="240" w:lineRule="auto"/>
      </w:pP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62C5" w:rsidRDefault="00B062C5" w:rsidP="00B062C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B062C5" w:rsidSect="00846425">
      <w:pgSz w:w="11906" w:h="16838"/>
      <w:pgMar w:top="709" w:right="1274" w:bottom="709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F05CB872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496289E"/>
    <w:multiLevelType w:val="multilevel"/>
    <w:tmpl w:val="C26AF79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>
    <w:nsid w:val="06837F62"/>
    <w:multiLevelType w:val="hybridMultilevel"/>
    <w:tmpl w:val="DC261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F16FE"/>
    <w:multiLevelType w:val="hybridMultilevel"/>
    <w:tmpl w:val="D89C7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123BD"/>
    <w:multiLevelType w:val="hybridMultilevel"/>
    <w:tmpl w:val="9A30A6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316BD8"/>
    <w:multiLevelType w:val="hybridMultilevel"/>
    <w:tmpl w:val="F8ACA9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64B75"/>
    <w:multiLevelType w:val="hybridMultilevel"/>
    <w:tmpl w:val="BEB49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849D2"/>
    <w:multiLevelType w:val="hybridMultilevel"/>
    <w:tmpl w:val="688062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4649"/>
    <w:multiLevelType w:val="hybridMultilevel"/>
    <w:tmpl w:val="462202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511AC"/>
    <w:multiLevelType w:val="hybridMultilevel"/>
    <w:tmpl w:val="4906D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E44E77"/>
    <w:multiLevelType w:val="hybridMultilevel"/>
    <w:tmpl w:val="EE306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910279"/>
    <w:multiLevelType w:val="hybridMultilevel"/>
    <w:tmpl w:val="A72256F8"/>
    <w:lvl w:ilvl="0" w:tplc="D17288C2">
      <w:start w:val="6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709CC"/>
    <w:multiLevelType w:val="hybridMultilevel"/>
    <w:tmpl w:val="648E292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>
    <w:nsid w:val="4C701B64"/>
    <w:multiLevelType w:val="hybridMultilevel"/>
    <w:tmpl w:val="20220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B15B4"/>
    <w:multiLevelType w:val="hybridMultilevel"/>
    <w:tmpl w:val="B74E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A5F3E"/>
    <w:multiLevelType w:val="hybridMultilevel"/>
    <w:tmpl w:val="B74EA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134DD1"/>
    <w:multiLevelType w:val="hybridMultilevel"/>
    <w:tmpl w:val="9BF69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165E6"/>
    <w:multiLevelType w:val="hybridMultilevel"/>
    <w:tmpl w:val="F594CA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5428D"/>
    <w:multiLevelType w:val="hybridMultilevel"/>
    <w:tmpl w:val="9844F5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73227"/>
    <w:multiLevelType w:val="hybridMultilevel"/>
    <w:tmpl w:val="80047CF8"/>
    <w:lvl w:ilvl="0" w:tplc="B126895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C01EB"/>
    <w:multiLevelType w:val="hybridMultilevel"/>
    <w:tmpl w:val="DF9CF3C4"/>
    <w:lvl w:ilvl="0" w:tplc="0419000B">
      <w:start w:val="1"/>
      <w:numFmt w:val="bullet"/>
      <w:lvlText w:val=""/>
      <w:lvlJc w:val="left"/>
      <w:pPr>
        <w:ind w:left="7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1">
    <w:nsid w:val="67365290"/>
    <w:multiLevelType w:val="hybridMultilevel"/>
    <w:tmpl w:val="6CFC71DE"/>
    <w:lvl w:ilvl="0" w:tplc="B8948D58">
      <w:start w:val="1"/>
      <w:numFmt w:val="bullet"/>
      <w:lvlText w:val="•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92CD1"/>
    <w:multiLevelType w:val="hybridMultilevel"/>
    <w:tmpl w:val="01C059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81657F"/>
    <w:multiLevelType w:val="hybridMultilevel"/>
    <w:tmpl w:val="0ACEDA18"/>
    <w:lvl w:ilvl="0" w:tplc="67B0664A">
      <w:start w:val="1"/>
      <w:numFmt w:val="decimal"/>
      <w:lvlText w:val="%1."/>
      <w:lvlJc w:val="left"/>
      <w:pPr>
        <w:ind w:left="720" w:hanging="55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2C5"/>
    <w:rsid w:val="00846425"/>
    <w:rsid w:val="00B062C5"/>
    <w:rsid w:val="00B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C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62C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semiHidden/>
    <w:unhideWhenUsed/>
    <w:qFormat/>
    <w:rsid w:val="00B062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062C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062C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2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062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B062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B062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062C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semiHidden/>
    <w:unhideWhenUsed/>
    <w:rsid w:val="00B062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62C5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B062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B062C5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062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062C5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b"/>
    <w:qFormat/>
    <w:rsid w:val="00B062C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rsid w:val="00B062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Body Text"/>
    <w:basedOn w:val="a"/>
    <w:link w:val="ad"/>
    <w:semiHidden/>
    <w:unhideWhenUsed/>
    <w:rsid w:val="00B062C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B062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B062C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B06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B062C5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62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B062C5"/>
    <w:pPr>
      <w:spacing w:after="0" w:line="240" w:lineRule="auto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semiHidden/>
    <w:rsid w:val="00B062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alloon Text"/>
    <w:basedOn w:val="a"/>
    <w:link w:val="af1"/>
    <w:semiHidden/>
    <w:unhideWhenUsed/>
    <w:rsid w:val="00B062C5"/>
    <w:pPr>
      <w:spacing w:after="0" w:line="240" w:lineRule="auto"/>
    </w:pPr>
    <w:rPr>
      <w:rFonts w:ascii="Tahoma" w:eastAsia="Times New Roman" w:hAnsi="Tahoma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B062C5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2">
    <w:name w:val="Без интервала Знак"/>
    <w:link w:val="af3"/>
    <w:uiPriority w:val="1"/>
    <w:locked/>
    <w:rsid w:val="00B062C5"/>
    <w:rPr>
      <w:rFonts w:ascii="Times New Roman" w:eastAsia="Times New Roman" w:hAnsi="Times New Roman" w:cs="Times New Roman"/>
    </w:rPr>
  </w:style>
  <w:style w:type="paragraph" w:styleId="af3">
    <w:name w:val="No Spacing"/>
    <w:link w:val="af2"/>
    <w:uiPriority w:val="1"/>
    <w:qFormat/>
    <w:rsid w:val="00B062C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qFormat/>
    <w:rsid w:val="00B062C5"/>
    <w:pPr>
      <w:ind w:left="720"/>
      <w:contextualSpacing/>
    </w:pPr>
    <w:rPr>
      <w:rFonts w:eastAsia="Times New Roman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qFormat/>
    <w:rsid w:val="00B06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B062C5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11">
    <w:name w:val="Название1"/>
    <w:basedOn w:val="a"/>
    <w:next w:val="a"/>
    <w:uiPriority w:val="10"/>
    <w:qFormat/>
    <w:rsid w:val="00B062C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paragraph" w:customStyle="1" w:styleId="12">
    <w:name w:val="1 заголовок"/>
    <w:basedOn w:val="a"/>
    <w:rsid w:val="00B062C5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13">
    <w:name w:val="1 текст Знак"/>
    <w:link w:val="14"/>
    <w:locked/>
    <w:rsid w:val="00B062C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4">
    <w:name w:val="1 текст"/>
    <w:basedOn w:val="a"/>
    <w:link w:val="13"/>
    <w:rsid w:val="00B062C5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15">
    <w:name w:val="Стиль 1 текст + полужирный курсив Знак"/>
    <w:link w:val="16"/>
    <w:locked/>
    <w:rsid w:val="00B062C5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paragraph" w:customStyle="1" w:styleId="16">
    <w:name w:val="Стиль 1 текст + полужирный курсив"/>
    <w:basedOn w:val="14"/>
    <w:link w:val="15"/>
    <w:rsid w:val="00B062C5"/>
    <w:rPr>
      <w:b/>
      <w:bCs/>
      <w:i/>
      <w:iCs/>
    </w:rPr>
  </w:style>
  <w:style w:type="paragraph" w:customStyle="1" w:styleId="120">
    <w:name w:val="Обычный + 12 пт"/>
    <w:aliases w:val="По ширине,Первая строка:  1,25 см"/>
    <w:basedOn w:val="a"/>
    <w:rsid w:val="00B062C5"/>
    <w:pPr>
      <w:widowControl w:val="0"/>
      <w:shd w:val="clear" w:color="auto" w:fill="FFFFFF"/>
      <w:autoSpaceDE w:val="0"/>
      <w:autoSpaceDN w:val="0"/>
      <w:adjustRightInd w:val="0"/>
      <w:spacing w:before="58" w:after="0" w:line="235" w:lineRule="exact"/>
      <w:ind w:left="38" w:right="101" w:firstLine="264"/>
      <w:jc w:val="both"/>
    </w:pPr>
    <w:rPr>
      <w:rFonts w:ascii="Times New Roman" w:eastAsia="Times New Roman" w:hAnsi="Times New Roman"/>
      <w:color w:val="000000"/>
      <w:spacing w:val="4"/>
      <w:lang w:eastAsia="ru-RU"/>
    </w:rPr>
  </w:style>
  <w:style w:type="paragraph" w:customStyle="1" w:styleId="af5">
    <w:name w:val="a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3">
    <w:name w:val="c43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">
    <w:name w:val="Заголовок 3+"/>
    <w:basedOn w:val="a"/>
    <w:rsid w:val="00B062C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27">
    <w:name w:val="Style27"/>
    <w:basedOn w:val="a"/>
    <w:rsid w:val="00B062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6">
    <w:name w:val="Содержимое таблицы"/>
    <w:basedOn w:val="a"/>
    <w:rsid w:val="00B062C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FR1">
    <w:name w:val="FR1"/>
    <w:rsid w:val="00B062C5"/>
    <w:pPr>
      <w:widowControl w:val="0"/>
      <w:autoSpaceDE w:val="0"/>
      <w:autoSpaceDN w:val="0"/>
      <w:adjustRightInd w:val="0"/>
      <w:spacing w:after="0" w:line="240" w:lineRule="auto"/>
      <w:ind w:left="200" w:right="1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Intense Reference"/>
    <w:uiPriority w:val="32"/>
    <w:qFormat/>
    <w:rsid w:val="00B062C5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B062C5"/>
  </w:style>
  <w:style w:type="character" w:customStyle="1" w:styleId="211">
    <w:name w:val="Заголовок 2 Знак1"/>
    <w:uiPriority w:val="9"/>
    <w:semiHidden/>
    <w:rsid w:val="00B062C5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17">
    <w:name w:val="Название Знак1"/>
    <w:basedOn w:val="a0"/>
    <w:uiPriority w:val="10"/>
    <w:rsid w:val="00B062C5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7">
    <w:name w:val="c17"/>
    <w:rsid w:val="00B062C5"/>
  </w:style>
  <w:style w:type="character" w:customStyle="1" w:styleId="c29">
    <w:name w:val="c29"/>
    <w:rsid w:val="00B062C5"/>
  </w:style>
  <w:style w:type="character" w:customStyle="1" w:styleId="c0">
    <w:name w:val="c0"/>
    <w:rsid w:val="00B062C5"/>
  </w:style>
  <w:style w:type="character" w:customStyle="1" w:styleId="c50">
    <w:name w:val="c50"/>
    <w:rsid w:val="00B062C5"/>
  </w:style>
  <w:style w:type="character" w:customStyle="1" w:styleId="c28">
    <w:name w:val="c28"/>
    <w:rsid w:val="00B062C5"/>
  </w:style>
  <w:style w:type="character" w:customStyle="1" w:styleId="c11">
    <w:name w:val="c11"/>
    <w:rsid w:val="00B062C5"/>
  </w:style>
  <w:style w:type="character" w:customStyle="1" w:styleId="FontStyle68">
    <w:name w:val="Font Style68"/>
    <w:rsid w:val="00B062C5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B062C5"/>
    <w:rPr>
      <w:rFonts w:ascii="Microsoft Sans Serif" w:hAnsi="Microsoft Sans Serif" w:cs="Microsoft Sans Serif" w:hint="default"/>
      <w:sz w:val="16"/>
      <w:szCs w:val="16"/>
    </w:rPr>
  </w:style>
  <w:style w:type="table" w:styleId="af8">
    <w:name w:val="Table Grid"/>
    <w:basedOn w:val="a1"/>
    <w:uiPriority w:val="59"/>
    <w:rsid w:val="00B062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B062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rsid w:val="00B06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1"/>
    <w:rsid w:val="00B06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C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062C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semiHidden/>
    <w:unhideWhenUsed/>
    <w:qFormat/>
    <w:rsid w:val="00B062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062C5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B062C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62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062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B062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B062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062C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semiHidden/>
    <w:unhideWhenUsed/>
    <w:rsid w:val="00B062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62C5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B062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B062C5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062C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062C5"/>
    <w:rPr>
      <w:rFonts w:ascii="Calibri" w:eastAsia="Times New Roman" w:hAnsi="Calibri" w:cs="Times New Roman"/>
      <w:lang w:eastAsia="ru-RU"/>
    </w:rPr>
  </w:style>
  <w:style w:type="paragraph" w:styleId="aa">
    <w:name w:val="Title"/>
    <w:basedOn w:val="a"/>
    <w:next w:val="a"/>
    <w:link w:val="ab"/>
    <w:qFormat/>
    <w:rsid w:val="00B062C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rsid w:val="00B062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Body Text"/>
    <w:basedOn w:val="a"/>
    <w:link w:val="ad"/>
    <w:semiHidden/>
    <w:unhideWhenUsed/>
    <w:rsid w:val="00B062C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B062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B062C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B06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B062C5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062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B062C5"/>
    <w:pPr>
      <w:spacing w:after="0" w:line="240" w:lineRule="auto"/>
      <w:jc w:val="both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uiPriority w:val="99"/>
    <w:semiHidden/>
    <w:rsid w:val="00B062C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Balloon Text"/>
    <w:basedOn w:val="a"/>
    <w:link w:val="af1"/>
    <w:semiHidden/>
    <w:unhideWhenUsed/>
    <w:rsid w:val="00B062C5"/>
    <w:pPr>
      <w:spacing w:after="0" w:line="240" w:lineRule="auto"/>
    </w:pPr>
    <w:rPr>
      <w:rFonts w:ascii="Tahoma" w:eastAsia="Times New Roman" w:hAnsi="Tahoma"/>
      <w:sz w:val="16"/>
      <w:szCs w:val="16"/>
      <w:lang w:val="x-none"/>
    </w:rPr>
  </w:style>
  <w:style w:type="character" w:customStyle="1" w:styleId="af1">
    <w:name w:val="Текст выноски Знак"/>
    <w:basedOn w:val="a0"/>
    <w:link w:val="af0"/>
    <w:semiHidden/>
    <w:rsid w:val="00B062C5"/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af2">
    <w:name w:val="Без интервала Знак"/>
    <w:link w:val="af3"/>
    <w:uiPriority w:val="1"/>
    <w:locked/>
    <w:rsid w:val="00B062C5"/>
    <w:rPr>
      <w:rFonts w:ascii="Times New Roman" w:eastAsia="Times New Roman" w:hAnsi="Times New Roman" w:cs="Times New Roman"/>
    </w:rPr>
  </w:style>
  <w:style w:type="paragraph" w:styleId="af3">
    <w:name w:val="No Spacing"/>
    <w:link w:val="af2"/>
    <w:uiPriority w:val="1"/>
    <w:qFormat/>
    <w:rsid w:val="00B062C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qFormat/>
    <w:rsid w:val="00B062C5"/>
    <w:pPr>
      <w:ind w:left="720"/>
      <w:contextualSpacing/>
    </w:pPr>
    <w:rPr>
      <w:rFonts w:eastAsia="Times New Roman"/>
      <w:lang w:eastAsia="ru-RU"/>
    </w:rPr>
  </w:style>
  <w:style w:type="paragraph" w:customStyle="1" w:styleId="210">
    <w:name w:val="Заголовок 21"/>
    <w:basedOn w:val="a"/>
    <w:next w:val="a"/>
    <w:uiPriority w:val="9"/>
    <w:semiHidden/>
    <w:qFormat/>
    <w:rsid w:val="00B06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customStyle="1" w:styleId="Default">
    <w:name w:val="Default"/>
    <w:rsid w:val="00B062C5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customStyle="1" w:styleId="11">
    <w:name w:val="Название1"/>
    <w:basedOn w:val="a"/>
    <w:next w:val="a"/>
    <w:uiPriority w:val="10"/>
    <w:qFormat/>
    <w:rsid w:val="00B062C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paragraph" w:customStyle="1" w:styleId="12">
    <w:name w:val="1 заголовок"/>
    <w:basedOn w:val="a"/>
    <w:rsid w:val="00B062C5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13">
    <w:name w:val="1 текст Знак"/>
    <w:link w:val="14"/>
    <w:locked/>
    <w:rsid w:val="00B062C5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4">
    <w:name w:val="1 текст"/>
    <w:basedOn w:val="a"/>
    <w:link w:val="13"/>
    <w:rsid w:val="00B062C5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15">
    <w:name w:val="Стиль 1 текст + полужирный курсив Знак"/>
    <w:link w:val="16"/>
    <w:locked/>
    <w:rsid w:val="00B062C5"/>
    <w:rPr>
      <w:rFonts w:ascii="Times New Roman" w:eastAsia="Times New Roman" w:hAnsi="Times New Roman" w:cs="Times New Roman"/>
      <w:b/>
      <w:bCs/>
      <w:i/>
      <w:iCs/>
      <w:sz w:val="24"/>
      <w:szCs w:val="24"/>
      <w:lang w:val="x-none"/>
    </w:rPr>
  </w:style>
  <w:style w:type="paragraph" w:customStyle="1" w:styleId="16">
    <w:name w:val="Стиль 1 текст + полужирный курсив"/>
    <w:basedOn w:val="14"/>
    <w:link w:val="15"/>
    <w:rsid w:val="00B062C5"/>
    <w:rPr>
      <w:b/>
      <w:bCs/>
      <w:i/>
      <w:iCs/>
    </w:rPr>
  </w:style>
  <w:style w:type="paragraph" w:customStyle="1" w:styleId="120">
    <w:name w:val="Обычный + 12 пт"/>
    <w:aliases w:val="По ширине,Первая строка:  1,25 см"/>
    <w:basedOn w:val="a"/>
    <w:rsid w:val="00B062C5"/>
    <w:pPr>
      <w:widowControl w:val="0"/>
      <w:shd w:val="clear" w:color="auto" w:fill="FFFFFF"/>
      <w:autoSpaceDE w:val="0"/>
      <w:autoSpaceDN w:val="0"/>
      <w:adjustRightInd w:val="0"/>
      <w:spacing w:before="58" w:after="0" w:line="235" w:lineRule="exact"/>
      <w:ind w:left="38" w:right="101" w:firstLine="264"/>
      <w:jc w:val="both"/>
    </w:pPr>
    <w:rPr>
      <w:rFonts w:ascii="Times New Roman" w:eastAsia="Times New Roman" w:hAnsi="Times New Roman"/>
      <w:color w:val="000000"/>
      <w:spacing w:val="4"/>
      <w:lang w:eastAsia="ru-RU"/>
    </w:rPr>
  </w:style>
  <w:style w:type="paragraph" w:customStyle="1" w:styleId="af5">
    <w:name w:val="a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3">
    <w:name w:val="c43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3">
    <w:name w:val="c33"/>
    <w:basedOn w:val="a"/>
    <w:rsid w:val="00B06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">
    <w:name w:val="Заголовок 3+"/>
    <w:basedOn w:val="a"/>
    <w:rsid w:val="00B062C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27">
    <w:name w:val="Style27"/>
    <w:basedOn w:val="a"/>
    <w:rsid w:val="00B062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6">
    <w:name w:val="Содержимое таблицы"/>
    <w:basedOn w:val="a"/>
    <w:rsid w:val="00B062C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FR1">
    <w:name w:val="FR1"/>
    <w:rsid w:val="00B062C5"/>
    <w:pPr>
      <w:widowControl w:val="0"/>
      <w:autoSpaceDE w:val="0"/>
      <w:autoSpaceDN w:val="0"/>
      <w:adjustRightInd w:val="0"/>
      <w:spacing w:after="0" w:line="240" w:lineRule="auto"/>
      <w:ind w:left="200" w:right="180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7">
    <w:name w:val="Intense Reference"/>
    <w:uiPriority w:val="32"/>
    <w:qFormat/>
    <w:rsid w:val="00B062C5"/>
    <w:rPr>
      <w:b/>
      <w:bCs/>
      <w:smallCaps/>
      <w:color w:val="C0504D"/>
      <w:spacing w:val="5"/>
      <w:u w:val="single"/>
    </w:rPr>
  </w:style>
  <w:style w:type="character" w:customStyle="1" w:styleId="apple-converted-space">
    <w:name w:val="apple-converted-space"/>
    <w:basedOn w:val="a0"/>
    <w:rsid w:val="00B062C5"/>
  </w:style>
  <w:style w:type="character" w:customStyle="1" w:styleId="211">
    <w:name w:val="Заголовок 2 Знак1"/>
    <w:uiPriority w:val="9"/>
    <w:semiHidden/>
    <w:rsid w:val="00B062C5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17">
    <w:name w:val="Название Знак1"/>
    <w:basedOn w:val="a0"/>
    <w:uiPriority w:val="10"/>
    <w:rsid w:val="00B062C5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7">
    <w:name w:val="c17"/>
    <w:rsid w:val="00B062C5"/>
  </w:style>
  <w:style w:type="character" w:customStyle="1" w:styleId="c29">
    <w:name w:val="c29"/>
    <w:rsid w:val="00B062C5"/>
  </w:style>
  <w:style w:type="character" w:customStyle="1" w:styleId="c0">
    <w:name w:val="c0"/>
    <w:rsid w:val="00B062C5"/>
  </w:style>
  <w:style w:type="character" w:customStyle="1" w:styleId="c50">
    <w:name w:val="c50"/>
    <w:rsid w:val="00B062C5"/>
  </w:style>
  <w:style w:type="character" w:customStyle="1" w:styleId="c28">
    <w:name w:val="c28"/>
    <w:rsid w:val="00B062C5"/>
  </w:style>
  <w:style w:type="character" w:customStyle="1" w:styleId="c11">
    <w:name w:val="c11"/>
    <w:rsid w:val="00B062C5"/>
  </w:style>
  <w:style w:type="character" w:customStyle="1" w:styleId="FontStyle68">
    <w:name w:val="Font Style68"/>
    <w:rsid w:val="00B062C5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rsid w:val="00B062C5"/>
    <w:rPr>
      <w:rFonts w:ascii="Microsoft Sans Serif" w:hAnsi="Microsoft Sans Serif" w:cs="Microsoft Sans Serif" w:hint="default"/>
      <w:sz w:val="16"/>
      <w:szCs w:val="16"/>
    </w:rPr>
  </w:style>
  <w:style w:type="table" w:styleId="af8">
    <w:name w:val="Table Grid"/>
    <w:basedOn w:val="a1"/>
    <w:uiPriority w:val="59"/>
    <w:rsid w:val="00B062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rsid w:val="00B062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rsid w:val="00B06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1"/>
    <w:rsid w:val="00B06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4158</Words>
  <Characters>23701</Characters>
  <Application>Microsoft Office Word</Application>
  <DocSecurity>0</DocSecurity>
  <Lines>197</Lines>
  <Paragraphs>55</Paragraphs>
  <ScaleCrop>false</ScaleCrop>
  <Company>HP</Company>
  <LinksUpToDate>false</LinksUpToDate>
  <CharactersWithSpaces>27804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Чимита Цыбеновна</dc:creator>
  <cp:lastModifiedBy>Чимита Цыбеновна</cp:lastModifiedBy>
  <cp:revision>2</cp:revision>
  <dcterms:created xsi:type="dcterms:W3CDTF">2021-05-07T02:54:00Z</dcterms:created>
  <dcterms:modified xsi:type="dcterms:W3CDTF">2021-05-07T03:09:00Z</dcterms:modified>
</cp:coreProperties>
</file>