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1BD0C" w14:textId="77777777" w:rsidR="005A21CE" w:rsidRDefault="005A21CE" w:rsidP="005A21C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14:paraId="56FE48E7" w14:textId="77777777" w:rsidR="005A21CE" w:rsidRDefault="005A21CE" w:rsidP="005A21C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СРЕДНЯЯ ОБЩЕОБРАЗОВАТЕЛЬНАЯ ШКОЛА ИМЕНИ В.Р.ПОЛИКАНОВА</w:t>
      </w:r>
    </w:p>
    <w:p w14:paraId="743FB40F" w14:textId="77777777" w:rsidR="005A21CE" w:rsidRDefault="005A21CE" w:rsidP="005A21C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Р.П. МНОГОВЕРШИННЫЙ</w:t>
      </w:r>
    </w:p>
    <w:tbl>
      <w:tblPr>
        <w:tblpPr w:leftFromText="180" w:rightFromText="180" w:bottomFromText="160" w:vertAnchor="text" w:horzAnchor="margin" w:tblpX="926" w:tblpY="282"/>
        <w:tblW w:w="12474" w:type="dxa"/>
        <w:tblLook w:val="04A0" w:firstRow="1" w:lastRow="0" w:firstColumn="1" w:lastColumn="0" w:noHBand="0" w:noVBand="1"/>
      </w:tblPr>
      <w:tblGrid>
        <w:gridCol w:w="6204"/>
        <w:gridCol w:w="6270"/>
      </w:tblGrid>
      <w:tr w:rsidR="005A21CE" w14:paraId="104915DF" w14:textId="77777777" w:rsidTr="005A21CE">
        <w:trPr>
          <w:trHeight w:val="1975"/>
        </w:trPr>
        <w:tc>
          <w:tcPr>
            <w:tcW w:w="6204" w:type="dxa"/>
            <w:hideMark/>
          </w:tcPr>
          <w:p w14:paraId="4AEBA41A" w14:textId="77777777" w:rsidR="005A21CE" w:rsidRDefault="005A21CE" w:rsidP="000008E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14:paraId="4D034EA3" w14:textId="77777777" w:rsidR="005A21CE" w:rsidRDefault="005A21C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Педагогический совет</w:t>
            </w:r>
          </w:p>
          <w:p w14:paraId="12ECB136" w14:textId="77777777" w:rsidR="005A21CE" w:rsidRDefault="005A21C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</w:p>
          <w:p w14:paraId="1D5730F9" w14:textId="77777777" w:rsidR="005A21CE" w:rsidRDefault="005A21C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28.08.2020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70" w:type="dxa"/>
            <w:hideMark/>
          </w:tcPr>
          <w:p w14:paraId="34FE7775" w14:textId="77777777" w:rsidR="005A21CE" w:rsidRDefault="005A21CE" w:rsidP="000008E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14:paraId="2139836C" w14:textId="77777777" w:rsidR="005A21CE" w:rsidRDefault="005A21C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СОШ р.п. Многовершинный</w:t>
            </w:r>
          </w:p>
          <w:p w14:paraId="36737763" w14:textId="77777777" w:rsidR="005A21CE" w:rsidRDefault="005A21C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 И.А. Павлюкова</w:t>
            </w:r>
          </w:p>
          <w:p w14:paraId="06B7F0CD" w14:textId="77777777" w:rsidR="005A21CE" w:rsidRDefault="005A21C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осн. от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28.09.2020 г.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599DA829" w14:textId="77777777" w:rsidR="005A21CE" w:rsidRDefault="005A21C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14:paraId="7CCC74E0" w14:textId="77777777" w:rsidR="003B2773" w:rsidRPr="003B2773" w:rsidRDefault="003B2773" w:rsidP="003B277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4AACBABF" w14:textId="77777777" w:rsidR="003B2773" w:rsidRPr="003B2773" w:rsidRDefault="003B2773" w:rsidP="003B277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5F851783" w14:textId="77777777" w:rsidR="003B2773" w:rsidRPr="003B2773" w:rsidRDefault="003B2773" w:rsidP="003B277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0FE3EC89" w14:textId="77777777" w:rsidR="003B2773" w:rsidRPr="003B2773" w:rsidRDefault="003B2773" w:rsidP="003B277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5F6057C" w14:textId="77777777" w:rsidR="003B2773" w:rsidRPr="003B2773" w:rsidRDefault="003B2773" w:rsidP="003B277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A3D24FD" w14:textId="77777777" w:rsidR="003B2773" w:rsidRPr="003B2773" w:rsidRDefault="003B2773" w:rsidP="003B277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56C0C790" w14:textId="77777777" w:rsidR="003B2773" w:rsidRPr="003B2773" w:rsidRDefault="003B2773" w:rsidP="003B277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CB4CE5B" w14:textId="77777777" w:rsidR="003B2773" w:rsidRPr="003B2773" w:rsidRDefault="003B2773" w:rsidP="003B277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B2773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14:paraId="7F5D5A3D" w14:textId="3751FFB8" w:rsidR="003B2773" w:rsidRPr="003B2773" w:rsidRDefault="003B2773" w:rsidP="003B277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B2773">
        <w:rPr>
          <w:rFonts w:ascii="Times New Roman" w:hAnsi="Times New Roman"/>
          <w:b/>
          <w:sz w:val="28"/>
          <w:szCs w:val="28"/>
        </w:rPr>
        <w:t xml:space="preserve">ПО ПРЕДМЕТУ  </w:t>
      </w:r>
      <w:r w:rsidRPr="003B2773">
        <w:rPr>
          <w:rFonts w:ascii="Times New Roman" w:hAnsi="Times New Roman"/>
          <w:b/>
          <w:sz w:val="28"/>
          <w:szCs w:val="28"/>
          <w:u w:val="single"/>
        </w:rPr>
        <w:t xml:space="preserve">МУЗЫКА </w:t>
      </w:r>
    </w:p>
    <w:p w14:paraId="3B5BC68E" w14:textId="77777777" w:rsidR="003B2773" w:rsidRPr="003B2773" w:rsidRDefault="003B2773" w:rsidP="003B2773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B27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(уровень: коррекционное обучение)</w:t>
      </w:r>
    </w:p>
    <w:p w14:paraId="4ADCFABF" w14:textId="77777777" w:rsidR="003B2773" w:rsidRPr="003B2773" w:rsidRDefault="003B2773" w:rsidP="003B2773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3B2773">
        <w:rPr>
          <w:rFonts w:ascii="Times New Roman" w:hAnsi="Times New Roman"/>
          <w:sz w:val="28"/>
          <w:szCs w:val="24"/>
        </w:rPr>
        <w:t xml:space="preserve">учителя Павлиновой Натальи Николаевны </w:t>
      </w:r>
    </w:p>
    <w:p w14:paraId="1A8C3DF7" w14:textId="77777777" w:rsidR="003B2773" w:rsidRPr="003B2773" w:rsidRDefault="003B2773" w:rsidP="003B277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B2773">
        <w:rPr>
          <w:rFonts w:ascii="Times New Roman" w:hAnsi="Times New Roman"/>
          <w:sz w:val="24"/>
          <w:szCs w:val="24"/>
        </w:rPr>
        <w:t>соответствие занимаемой должности</w:t>
      </w:r>
    </w:p>
    <w:p w14:paraId="1131F8A3" w14:textId="77777777" w:rsidR="003B2773" w:rsidRPr="003B2773" w:rsidRDefault="003B2773" w:rsidP="003B277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B2773">
        <w:rPr>
          <w:rFonts w:ascii="Times New Roman" w:hAnsi="Times New Roman"/>
          <w:sz w:val="24"/>
          <w:szCs w:val="24"/>
        </w:rPr>
        <w:t>Год составления программы – 2020</w:t>
      </w:r>
    </w:p>
    <w:p w14:paraId="451C38C4" w14:textId="77777777" w:rsidR="003B2773" w:rsidRPr="003B2773" w:rsidRDefault="003B2773" w:rsidP="003B277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B2773">
        <w:rPr>
          <w:rFonts w:ascii="Times New Roman" w:hAnsi="Times New Roman"/>
          <w:sz w:val="24"/>
          <w:szCs w:val="24"/>
        </w:rPr>
        <w:t>4 класс</w:t>
      </w:r>
    </w:p>
    <w:p w14:paraId="66BA8FD7" w14:textId="77777777" w:rsidR="003B2773" w:rsidRPr="003B2773" w:rsidRDefault="003B2773" w:rsidP="003B277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B2773">
        <w:rPr>
          <w:rFonts w:ascii="Times New Roman" w:hAnsi="Times New Roman"/>
          <w:sz w:val="24"/>
          <w:szCs w:val="24"/>
        </w:rPr>
        <w:t>р.п. Многовершинный</w:t>
      </w:r>
    </w:p>
    <w:p w14:paraId="1E2D26BD" w14:textId="77777777" w:rsidR="003B2773" w:rsidRPr="003B2773" w:rsidRDefault="003B2773" w:rsidP="003B277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B2773">
        <w:rPr>
          <w:rFonts w:ascii="Times New Roman" w:hAnsi="Times New Roman"/>
          <w:sz w:val="24"/>
          <w:szCs w:val="24"/>
        </w:rPr>
        <w:t xml:space="preserve">Николаевского муниципального района </w:t>
      </w:r>
    </w:p>
    <w:p w14:paraId="4533EF43" w14:textId="77777777" w:rsidR="003B2773" w:rsidRPr="003B2773" w:rsidRDefault="003B2773" w:rsidP="003B277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B2773">
        <w:rPr>
          <w:rFonts w:ascii="Times New Roman" w:hAnsi="Times New Roman"/>
          <w:sz w:val="24"/>
          <w:szCs w:val="24"/>
        </w:rPr>
        <w:t>Хабаровского края</w:t>
      </w:r>
    </w:p>
    <w:p w14:paraId="4D27793F" w14:textId="3EF73066" w:rsidR="003B2773" w:rsidRDefault="003B2773" w:rsidP="005A21C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B2773">
        <w:rPr>
          <w:rFonts w:ascii="Times New Roman" w:hAnsi="Times New Roman"/>
          <w:sz w:val="24"/>
          <w:szCs w:val="24"/>
        </w:rPr>
        <w:t>2020</w:t>
      </w:r>
    </w:p>
    <w:p w14:paraId="2C08863B" w14:textId="77777777" w:rsidR="005A21CE" w:rsidRPr="005A21CE" w:rsidRDefault="005A21CE" w:rsidP="005A21C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2178D28C" w14:textId="1AB7F5B9" w:rsidR="00740D62" w:rsidRPr="005A21CE" w:rsidRDefault="00740D62" w:rsidP="005A21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21C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14:paraId="05EB9403" w14:textId="2A776FCF" w:rsidR="00740D62" w:rsidRPr="005A21CE" w:rsidRDefault="00740D62" w:rsidP="005A21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b/>
          <w:sz w:val="24"/>
          <w:szCs w:val="24"/>
        </w:rPr>
        <w:t xml:space="preserve">Назначение программы: </w:t>
      </w:r>
      <w:r w:rsidRPr="005A21CE">
        <w:rPr>
          <w:rFonts w:ascii="Times New Roman" w:hAnsi="Times New Roman" w:cs="Times New Roman"/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воспитания, и развития учащихся средствами учебного предмета</w:t>
      </w:r>
      <w:r w:rsidR="00715DFA" w:rsidRPr="005A21CE">
        <w:rPr>
          <w:rFonts w:ascii="Times New Roman" w:hAnsi="Times New Roman" w:cs="Times New Roman"/>
          <w:sz w:val="24"/>
          <w:szCs w:val="24"/>
        </w:rPr>
        <w:t xml:space="preserve">, </w:t>
      </w:r>
      <w:r w:rsidRPr="005A21CE">
        <w:rPr>
          <w:rFonts w:ascii="Times New Roman" w:hAnsi="Times New Roman" w:cs="Times New Roman"/>
          <w:sz w:val="24"/>
          <w:szCs w:val="24"/>
        </w:rPr>
        <w:t>которые определены Федеральным государственным стандартом образования обучающихся с умственной отсталостью (интеллектуальными нарушениями).</w:t>
      </w:r>
    </w:p>
    <w:p w14:paraId="3532A0D6" w14:textId="43091065" w:rsidR="00CC561F" w:rsidRPr="005A21CE" w:rsidRDefault="00CC561F" w:rsidP="005A21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Примерная адаптированная рабочая программа  по музыке составлена  в соответствии с требованиями Федерального государственного образовательного стандарта начального общего образования  на основе «Примерной адаптированной основной общеобразовательной программы образования обучающихся с умственной отсталостью (интеллектуальными нарушениями)».                                                                </w:t>
      </w:r>
    </w:p>
    <w:p w14:paraId="72510F7A" w14:textId="77777777" w:rsidR="00CC561F" w:rsidRPr="005A21CE" w:rsidRDefault="00CC561F" w:rsidP="005A21CE">
      <w:pPr>
        <w:pStyle w:val="c1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A21CE">
        <w:rPr>
          <w:rStyle w:val="c13"/>
          <w:color w:val="000000"/>
        </w:rPr>
        <w:t xml:space="preserve">  Федеральный закон от 29.12.2012 № 273-ФЗ «Об образовании в Российской Федерации»;</w:t>
      </w:r>
    </w:p>
    <w:p w14:paraId="2ACB9E14" w14:textId="77777777" w:rsidR="00CC561F" w:rsidRPr="005A21CE" w:rsidRDefault="00CC561F" w:rsidP="005A21CE">
      <w:pPr>
        <w:pStyle w:val="c1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A21CE">
        <w:rPr>
          <w:rStyle w:val="c13"/>
          <w:color w:val="000000"/>
        </w:rPr>
        <w:t xml:space="preserve">  Приказ Минобрнауки России от 30.08.2013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2974182F" w14:textId="7A80494F" w:rsidR="00CC561F" w:rsidRPr="005A21CE" w:rsidRDefault="00CC561F" w:rsidP="00C303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A21CE">
        <w:rPr>
          <w:rStyle w:val="c13"/>
          <w:rFonts w:ascii="Times New Roman" w:hAnsi="Times New Roman" w:cs="Times New Roman"/>
          <w:color w:val="000000"/>
          <w:sz w:val="24"/>
          <w:szCs w:val="24"/>
        </w:rPr>
        <w:t>Приказ Минобразования РФ от 10.04.2002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</w:t>
      </w:r>
    </w:p>
    <w:p w14:paraId="6D689BEF" w14:textId="5C489DC0" w:rsidR="00C719EB" w:rsidRPr="005A21CE" w:rsidRDefault="00C719EB" w:rsidP="005A21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b/>
          <w:sz w:val="24"/>
          <w:szCs w:val="24"/>
        </w:rPr>
        <w:t xml:space="preserve">Данный учебный предмет имеет своей целью: </w:t>
      </w:r>
    </w:p>
    <w:p w14:paraId="5D7D3B5C" w14:textId="77777777" w:rsidR="003B2773" w:rsidRPr="005A21CE" w:rsidRDefault="00C719EB" w:rsidP="005A21C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21CE">
        <w:rPr>
          <w:rStyle w:val="apple-style-span"/>
          <w:rFonts w:ascii="Times New Roman" w:eastAsia="Times New Roman" w:hAnsi="Times New Roman" w:cs="Times New Roman"/>
          <w:sz w:val="24"/>
          <w:szCs w:val="24"/>
        </w:rPr>
        <w:t>―</w:t>
      </w: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 приобщение к музыкальной культуре обучающихся с умственной отсталостью (интеллектуальными нарушениями) как к неотъе</w:t>
      </w:r>
      <w:r w:rsidRPr="005A21CE">
        <w:rPr>
          <w:rFonts w:ascii="Times New Roman" w:hAnsi="Times New Roman" w:cs="Times New Roman"/>
          <w:sz w:val="24"/>
          <w:szCs w:val="24"/>
        </w:rPr>
        <w:t>млемой части духовной культуры.</w:t>
      </w:r>
    </w:p>
    <w:p w14:paraId="0188BC7C" w14:textId="285B1616" w:rsidR="00C719EB" w:rsidRPr="005A21CE" w:rsidRDefault="00C719EB" w:rsidP="005A21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b/>
          <w:sz w:val="24"/>
          <w:szCs w:val="24"/>
        </w:rPr>
        <w:t>Задачи учебного предмета «Музыка»:</w:t>
      </w:r>
    </w:p>
    <w:p w14:paraId="75B387B5" w14:textId="77777777" w:rsidR="00C719EB" w:rsidRPr="005A21CE" w:rsidRDefault="00C719EB" w:rsidP="005A21C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>― 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умениями).</w:t>
      </w:r>
    </w:p>
    <w:p w14:paraId="036A2079" w14:textId="77777777" w:rsidR="00C719EB" w:rsidRPr="005A21CE" w:rsidRDefault="00C719EB" w:rsidP="005A21C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>― 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 и др.</w:t>
      </w:r>
    </w:p>
    <w:p w14:paraId="196C6866" w14:textId="77777777" w:rsidR="00C719EB" w:rsidRPr="005A21CE" w:rsidRDefault="00C719EB" w:rsidP="005A21C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>― 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деятельности.</w:t>
      </w:r>
    </w:p>
    <w:p w14:paraId="6EEDCB7F" w14:textId="77777777" w:rsidR="00C719EB" w:rsidRPr="005A21CE" w:rsidRDefault="00C719EB" w:rsidP="005A21C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lastRenderedPageBreak/>
        <w:t>― формирование простейших эстетических ориентиров и их использование в организации обыденной жизни и праздника.</w:t>
      </w:r>
    </w:p>
    <w:p w14:paraId="33A4BB0D" w14:textId="77777777" w:rsidR="00C719EB" w:rsidRPr="005A21CE" w:rsidRDefault="00C719EB" w:rsidP="005A21C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― развитие восприятия, в том числе восприятия музыки, мыслительных процессов, певческого голоса, творческих способностей обучающихся. </w:t>
      </w:r>
    </w:p>
    <w:p w14:paraId="463920F0" w14:textId="77777777" w:rsidR="00C719EB" w:rsidRPr="005A21CE" w:rsidRDefault="00C719EB" w:rsidP="005A21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b/>
          <w:sz w:val="24"/>
          <w:szCs w:val="24"/>
        </w:rPr>
        <w:t>Музыкально-образовательный процесс основан на принципе</w:t>
      </w: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 индивидуализации и дифференциации процесса музыкального воспитания, взаимосвязи обучения и воспитания, оптимистической перспективы, комплексности обучения, доступности, систематичности и последовательности, наглядности. </w:t>
      </w:r>
    </w:p>
    <w:p w14:paraId="18B1656A" w14:textId="77777777" w:rsidR="00C719EB" w:rsidRPr="005A21CE" w:rsidRDefault="00C719EB" w:rsidP="005A21C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>Принцип коррекционной направленности, который в программе является ведущим и нацелен на исправление недостатков общего, речевого и нравственного воспитания умственно отсталых детей в процессе овладения предметом.</w:t>
      </w:r>
    </w:p>
    <w:p w14:paraId="6C2F5951" w14:textId="32D6F1F0" w:rsidR="00740D62" w:rsidRPr="005A21CE" w:rsidRDefault="00C719EB" w:rsidP="005A21C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Коррекционная направленность учебного предмета «Музыка» обеспечивается композиционностъю, игровой направленностью, эмоциональной дополнительностью используемых методов. </w:t>
      </w:r>
    </w:p>
    <w:p w14:paraId="096430A1" w14:textId="60D82EAD" w:rsidR="00740D62" w:rsidRPr="005A21CE" w:rsidRDefault="00740D62" w:rsidP="005A21CE">
      <w:pPr>
        <w:pStyle w:val="Default"/>
        <w:spacing w:line="360" w:lineRule="auto"/>
        <w:ind w:firstLine="360"/>
        <w:jc w:val="center"/>
        <w:rPr>
          <w:b/>
        </w:rPr>
      </w:pPr>
      <w:r w:rsidRPr="005A21CE">
        <w:rPr>
          <w:b/>
        </w:rPr>
        <w:t>Личностные и предметные результаты освоения предмета «Музыка».</w:t>
      </w:r>
    </w:p>
    <w:p w14:paraId="63AA49E2" w14:textId="2E1C7BAE" w:rsidR="00134C80" w:rsidRPr="005A21CE" w:rsidRDefault="00E179A5" w:rsidP="005A21CE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A21CE">
        <w:rPr>
          <w:rFonts w:ascii="Times New Roman" w:eastAsia="Calibri" w:hAnsi="Times New Roman" w:cs="Times New Roman"/>
          <w:sz w:val="24"/>
          <w:szCs w:val="24"/>
        </w:rPr>
        <w:t>Л</w:t>
      </w:r>
      <w:r w:rsidR="00134C80" w:rsidRPr="005A21CE">
        <w:rPr>
          <w:rFonts w:ascii="Times New Roman" w:eastAsia="Calibri" w:hAnsi="Times New Roman" w:cs="Times New Roman"/>
          <w:b/>
          <w:sz w:val="24"/>
          <w:szCs w:val="24"/>
        </w:rPr>
        <w:t>ичностны</w:t>
      </w:r>
      <w:r w:rsidRPr="005A21CE">
        <w:rPr>
          <w:rFonts w:ascii="Times New Roman" w:eastAsia="Calibri" w:hAnsi="Times New Roman" w:cs="Times New Roman"/>
          <w:b/>
          <w:sz w:val="24"/>
          <w:szCs w:val="24"/>
        </w:rPr>
        <w:t>е</w:t>
      </w:r>
    </w:p>
    <w:p w14:paraId="16E14230" w14:textId="77777777" w:rsidR="00134C80" w:rsidRPr="005A21CE" w:rsidRDefault="00134C80" w:rsidP="005A21CE">
      <w:pPr>
        <w:pStyle w:val="a3"/>
        <w:numPr>
          <w:ilvl w:val="0"/>
          <w:numId w:val="16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осознание себя как гражданина России; формирование чувства гордости за свою Родину; </w:t>
      </w:r>
    </w:p>
    <w:p w14:paraId="5AB4F22B" w14:textId="77777777" w:rsidR="00134C80" w:rsidRPr="005A21CE" w:rsidRDefault="00134C80" w:rsidP="005A21CE">
      <w:pPr>
        <w:pStyle w:val="a3"/>
        <w:numPr>
          <w:ilvl w:val="0"/>
          <w:numId w:val="16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воспитание уважительного отношения к иному мнению, истории и культуре других народов; </w:t>
      </w:r>
    </w:p>
    <w:p w14:paraId="6ABB4771" w14:textId="77777777" w:rsidR="00134C80" w:rsidRPr="005A21CE" w:rsidRDefault="00134C80" w:rsidP="005A21CE">
      <w:pPr>
        <w:pStyle w:val="a3"/>
        <w:numPr>
          <w:ilvl w:val="0"/>
          <w:numId w:val="16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сформированность адекватных представлений о собственных возможностях, о насущно необходимом жизнеобеспечении; </w:t>
      </w:r>
    </w:p>
    <w:p w14:paraId="2DB0A281" w14:textId="77777777" w:rsidR="00134C80" w:rsidRPr="005A21CE" w:rsidRDefault="00134C80" w:rsidP="005A21CE">
      <w:pPr>
        <w:pStyle w:val="a3"/>
        <w:numPr>
          <w:ilvl w:val="0"/>
          <w:numId w:val="16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овладение начальными навыками адаптации в динамично изменяющемся и развивающемся мире; </w:t>
      </w:r>
    </w:p>
    <w:p w14:paraId="6C56EA47" w14:textId="77777777" w:rsidR="00134C80" w:rsidRPr="005A21CE" w:rsidRDefault="00134C80" w:rsidP="005A21CE">
      <w:pPr>
        <w:pStyle w:val="a3"/>
        <w:numPr>
          <w:ilvl w:val="0"/>
          <w:numId w:val="16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овладение социально-бытовыми навыками, используемыми в повседневной жизни; </w:t>
      </w:r>
    </w:p>
    <w:p w14:paraId="5D66A791" w14:textId="77777777" w:rsidR="00134C80" w:rsidRPr="005A21CE" w:rsidRDefault="00134C80" w:rsidP="005A21CE">
      <w:pPr>
        <w:pStyle w:val="a3"/>
        <w:numPr>
          <w:ilvl w:val="0"/>
          <w:numId w:val="16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владение навыками коммуникации и принятыми нормами социального взаимодействия; </w:t>
      </w:r>
    </w:p>
    <w:p w14:paraId="46375698" w14:textId="77777777" w:rsidR="00134C80" w:rsidRPr="005A21CE" w:rsidRDefault="00134C80" w:rsidP="005A21CE">
      <w:pPr>
        <w:pStyle w:val="a3"/>
        <w:numPr>
          <w:ilvl w:val="0"/>
          <w:numId w:val="16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14:paraId="5401D4CB" w14:textId="77777777" w:rsidR="00134C80" w:rsidRPr="005A21CE" w:rsidRDefault="00134C80" w:rsidP="005A21CE">
      <w:pPr>
        <w:pStyle w:val="a3"/>
        <w:numPr>
          <w:ilvl w:val="0"/>
          <w:numId w:val="16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принятие и освоение социальной роли учащегося, проявление социально значимых мотивов учебной деятельности; </w:t>
      </w:r>
    </w:p>
    <w:p w14:paraId="654D45D6" w14:textId="77777777" w:rsidR="00134C80" w:rsidRPr="005A21CE" w:rsidRDefault="00134C80" w:rsidP="005A21CE">
      <w:pPr>
        <w:pStyle w:val="a3"/>
        <w:numPr>
          <w:ilvl w:val="0"/>
          <w:numId w:val="16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сформированность навыков сотрудничества с взрослыми и сверстниками в разных социальных ситуациях; </w:t>
      </w:r>
    </w:p>
    <w:p w14:paraId="607D17A1" w14:textId="77777777" w:rsidR="00134C80" w:rsidRPr="005A21CE" w:rsidRDefault="00134C80" w:rsidP="005A21CE">
      <w:pPr>
        <w:pStyle w:val="a3"/>
        <w:numPr>
          <w:ilvl w:val="0"/>
          <w:numId w:val="16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воспитание эстетических потребностей, ценностей и чувств; </w:t>
      </w:r>
    </w:p>
    <w:p w14:paraId="3A00631D" w14:textId="77777777" w:rsidR="00134C80" w:rsidRPr="005A21CE" w:rsidRDefault="00134C80" w:rsidP="005A21CE">
      <w:pPr>
        <w:pStyle w:val="a3"/>
        <w:numPr>
          <w:ilvl w:val="0"/>
          <w:numId w:val="16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этических чувств, проявление доброжелательности, эмоционально-нра</w:t>
      </w:r>
      <w:r w:rsidRPr="005A21C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вственной отзывчивости и взаимопомощи, проявление сопереживания к чувствам других людей; </w:t>
      </w:r>
    </w:p>
    <w:p w14:paraId="3BE73164" w14:textId="77777777" w:rsidR="00134C80" w:rsidRPr="005A21CE" w:rsidRDefault="00134C80" w:rsidP="005A21CE">
      <w:pPr>
        <w:pStyle w:val="a3"/>
        <w:numPr>
          <w:ilvl w:val="0"/>
          <w:numId w:val="16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14:paraId="2F5EABB6" w14:textId="77777777" w:rsidR="00134C80" w:rsidRPr="005A21CE" w:rsidRDefault="00134C80" w:rsidP="005A21CE">
      <w:pPr>
        <w:pStyle w:val="a3"/>
        <w:numPr>
          <w:ilvl w:val="0"/>
          <w:numId w:val="16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>проявление готовности к самостоятельной жизни.</w:t>
      </w:r>
    </w:p>
    <w:p w14:paraId="5DEE2B8C" w14:textId="77777777" w:rsidR="00134C80" w:rsidRPr="005A21CE" w:rsidRDefault="00134C80" w:rsidP="005A21C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21CE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14:paraId="47906326" w14:textId="77777777" w:rsidR="00134C80" w:rsidRPr="005A21CE" w:rsidRDefault="00134C80" w:rsidP="005A21CE">
      <w:pPr>
        <w:pStyle w:val="a3"/>
        <w:numPr>
          <w:ilvl w:val="0"/>
          <w:numId w:val="17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определение характера и содержания знакомых музыкальных произведений, предусмотренных Программой; </w:t>
      </w:r>
    </w:p>
    <w:p w14:paraId="0938790E" w14:textId="77777777" w:rsidR="00134C80" w:rsidRPr="005A21CE" w:rsidRDefault="00134C80" w:rsidP="005A21CE">
      <w:pPr>
        <w:pStyle w:val="a3"/>
        <w:numPr>
          <w:ilvl w:val="0"/>
          <w:numId w:val="17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представления о некоторых музыкальных инструментах и их звучании (труба, баян, гитара); </w:t>
      </w:r>
    </w:p>
    <w:p w14:paraId="5688D62A" w14:textId="77777777" w:rsidR="00134C80" w:rsidRPr="005A21CE" w:rsidRDefault="00134C80" w:rsidP="005A21CE">
      <w:pPr>
        <w:pStyle w:val="a3"/>
        <w:numPr>
          <w:ilvl w:val="0"/>
          <w:numId w:val="17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пение с инструментальным сопровождением и без него (с помощью педагога); </w:t>
      </w:r>
    </w:p>
    <w:p w14:paraId="5A8CFF6B" w14:textId="77777777" w:rsidR="00134C80" w:rsidRPr="005A21CE" w:rsidRDefault="00134C80" w:rsidP="005A21CE">
      <w:pPr>
        <w:pStyle w:val="a3"/>
        <w:numPr>
          <w:ilvl w:val="0"/>
          <w:numId w:val="17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выразительное, слаженное достаточно эмоциональное исполнение выученных песен с простейшими элементами динамических оттенков; </w:t>
      </w:r>
    </w:p>
    <w:p w14:paraId="6E2F96DE" w14:textId="77777777" w:rsidR="00134C80" w:rsidRPr="005A21CE" w:rsidRDefault="00134C80" w:rsidP="005A21CE">
      <w:pPr>
        <w:pStyle w:val="a3"/>
        <w:numPr>
          <w:ilvl w:val="0"/>
          <w:numId w:val="17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правильное формирование при пении гласных звуков и отчетливое произнесение согласных звуков в конце и в середине слов; </w:t>
      </w:r>
    </w:p>
    <w:p w14:paraId="32BBAB2D" w14:textId="77777777" w:rsidR="00134C80" w:rsidRPr="005A21CE" w:rsidRDefault="00134C80" w:rsidP="005A21CE">
      <w:pPr>
        <w:pStyle w:val="a3"/>
        <w:numPr>
          <w:ilvl w:val="0"/>
          <w:numId w:val="17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правильная передача мелодии в диапазоне ре1-си1; </w:t>
      </w:r>
    </w:p>
    <w:p w14:paraId="64A29FCF" w14:textId="77777777" w:rsidR="00134C80" w:rsidRPr="005A21CE" w:rsidRDefault="00134C80" w:rsidP="005A21CE">
      <w:pPr>
        <w:pStyle w:val="a3"/>
        <w:numPr>
          <w:ilvl w:val="0"/>
          <w:numId w:val="17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различение вступления, запева, припева, проигрыша, окончания песни; </w:t>
      </w:r>
    </w:p>
    <w:p w14:paraId="4DD9A675" w14:textId="77777777" w:rsidR="00134C80" w:rsidRPr="005A21CE" w:rsidRDefault="00134C80" w:rsidP="005A21CE">
      <w:pPr>
        <w:pStyle w:val="a3"/>
        <w:numPr>
          <w:ilvl w:val="0"/>
          <w:numId w:val="17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различение песни, танца, марша; </w:t>
      </w:r>
    </w:p>
    <w:p w14:paraId="31D3C3AD" w14:textId="77777777" w:rsidR="00134C80" w:rsidRPr="005A21CE" w:rsidRDefault="00134C80" w:rsidP="005A21CE">
      <w:pPr>
        <w:pStyle w:val="a3"/>
        <w:numPr>
          <w:ilvl w:val="0"/>
          <w:numId w:val="17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передача ритмического рисунка попевок (хлопками, на металлофоне, голосом); </w:t>
      </w:r>
    </w:p>
    <w:p w14:paraId="24069047" w14:textId="77777777" w:rsidR="00134C80" w:rsidRPr="005A21CE" w:rsidRDefault="00134C80" w:rsidP="005A21CE">
      <w:pPr>
        <w:pStyle w:val="a3"/>
        <w:numPr>
          <w:ilvl w:val="0"/>
          <w:numId w:val="17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определение разнообразных по содержанию и характеру музыкальных произведений (веселые, грустные и спокойные); </w:t>
      </w:r>
    </w:p>
    <w:p w14:paraId="2AD9B1C3" w14:textId="77777777" w:rsidR="00134C80" w:rsidRPr="005A21CE" w:rsidRDefault="00134C80" w:rsidP="005A21CE">
      <w:pPr>
        <w:pStyle w:val="a3"/>
        <w:numPr>
          <w:ilvl w:val="0"/>
          <w:numId w:val="17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>владение элементарными представлениями о нотной грамоте.</w:t>
      </w:r>
    </w:p>
    <w:p w14:paraId="7C8541A1" w14:textId="77777777" w:rsidR="00134C80" w:rsidRPr="005A21CE" w:rsidRDefault="00134C80" w:rsidP="005A21C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>Достаточный уровень</w:t>
      </w:r>
    </w:p>
    <w:p w14:paraId="1F33BBBF" w14:textId="77777777" w:rsidR="00134C80" w:rsidRPr="005A21CE" w:rsidRDefault="00134C80" w:rsidP="005A21CE">
      <w:pPr>
        <w:pStyle w:val="a3"/>
        <w:numPr>
          <w:ilvl w:val="0"/>
          <w:numId w:val="18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самостоятельное исполнение разученных детских песен; </w:t>
      </w:r>
    </w:p>
    <w:p w14:paraId="1EB6446A" w14:textId="77777777" w:rsidR="00134C80" w:rsidRPr="005A21CE" w:rsidRDefault="00134C80" w:rsidP="005A21CE">
      <w:pPr>
        <w:pStyle w:val="a3"/>
        <w:numPr>
          <w:ilvl w:val="0"/>
          <w:numId w:val="18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знание динамических оттенков (форте-громко, пиано-тихо); </w:t>
      </w:r>
    </w:p>
    <w:p w14:paraId="516B488F" w14:textId="77777777" w:rsidR="00134C80" w:rsidRPr="005A21CE" w:rsidRDefault="00134C80" w:rsidP="005A21CE">
      <w:pPr>
        <w:pStyle w:val="a3"/>
        <w:numPr>
          <w:ilvl w:val="0"/>
          <w:numId w:val="18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представления о народных музыкальных инструментах и их звучании (домра, мандолина, баян, гусли, свирель, гармонь, трещотка и др.); </w:t>
      </w:r>
    </w:p>
    <w:p w14:paraId="1BCB7CAE" w14:textId="77777777" w:rsidR="00134C80" w:rsidRPr="005A21CE" w:rsidRDefault="00134C80" w:rsidP="005A21CE">
      <w:pPr>
        <w:pStyle w:val="a3"/>
        <w:numPr>
          <w:ilvl w:val="0"/>
          <w:numId w:val="18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представления об особенностях мелодического голосоведения (плавно, отрывисто, скачкообразно); </w:t>
      </w:r>
    </w:p>
    <w:p w14:paraId="687AD3CF" w14:textId="77777777" w:rsidR="00134C80" w:rsidRPr="005A21CE" w:rsidRDefault="00134C80" w:rsidP="005A21CE">
      <w:pPr>
        <w:pStyle w:val="a3"/>
        <w:numPr>
          <w:ilvl w:val="0"/>
          <w:numId w:val="18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пение хором с выполнением требований художественного исполнения; </w:t>
      </w:r>
    </w:p>
    <w:p w14:paraId="4B1C99AB" w14:textId="77777777" w:rsidR="00134C80" w:rsidRPr="005A21CE" w:rsidRDefault="00134C80" w:rsidP="005A21CE">
      <w:pPr>
        <w:pStyle w:val="a3"/>
        <w:numPr>
          <w:ilvl w:val="0"/>
          <w:numId w:val="18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ясное и четкое произнесение слов в песнях подвижного характера; </w:t>
      </w:r>
    </w:p>
    <w:p w14:paraId="23401D6C" w14:textId="77777777" w:rsidR="00134C80" w:rsidRPr="005A21CE" w:rsidRDefault="00134C80" w:rsidP="005A21CE">
      <w:pPr>
        <w:pStyle w:val="a3"/>
        <w:numPr>
          <w:ilvl w:val="0"/>
          <w:numId w:val="18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исполнение выученных песен без музыкального сопровождения, самостоятельно; </w:t>
      </w:r>
    </w:p>
    <w:p w14:paraId="6DB58C14" w14:textId="77777777" w:rsidR="00134C80" w:rsidRPr="005A21CE" w:rsidRDefault="00134C80" w:rsidP="005A21CE">
      <w:pPr>
        <w:pStyle w:val="a3"/>
        <w:numPr>
          <w:ilvl w:val="0"/>
          <w:numId w:val="18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 xml:space="preserve">различение разнообразных по характеру и звучанию песен, маршей, танцев; </w:t>
      </w:r>
    </w:p>
    <w:p w14:paraId="68CBBEEB" w14:textId="77777777" w:rsidR="00134C80" w:rsidRPr="005A21CE" w:rsidRDefault="00134C80" w:rsidP="005A21CE">
      <w:pPr>
        <w:pStyle w:val="a3"/>
        <w:numPr>
          <w:ilvl w:val="0"/>
          <w:numId w:val="18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1CE">
        <w:rPr>
          <w:rFonts w:ascii="Times New Roman" w:eastAsia="Times New Roman" w:hAnsi="Times New Roman" w:cs="Times New Roman"/>
          <w:sz w:val="24"/>
          <w:szCs w:val="24"/>
        </w:rPr>
        <w:t>владение элементами музыкальной грамоты, как средства осознания музыкальной речи.</w:t>
      </w:r>
    </w:p>
    <w:p w14:paraId="6B682DB0" w14:textId="77777777" w:rsidR="00134C80" w:rsidRPr="005A21CE" w:rsidRDefault="00134C80" w:rsidP="005A21CE">
      <w:pPr>
        <w:shd w:val="clear" w:color="auto" w:fill="FFFFFF"/>
        <w:spacing w:after="0" w:line="360" w:lineRule="auto"/>
        <w:ind w:firstLine="360"/>
        <w:jc w:val="both"/>
        <w:rPr>
          <w:rFonts w:ascii="Times New Roman" w:hAnsi="Times New Roman" w:cs="Times New Roman"/>
          <w:kern w:val="1"/>
          <w:sz w:val="24"/>
          <w:szCs w:val="24"/>
          <w:lang w:eastAsia="he-IL" w:bidi="he-IL"/>
        </w:rPr>
      </w:pPr>
      <w:r w:rsidRPr="005A21CE">
        <w:rPr>
          <w:rFonts w:ascii="Times New Roman" w:hAnsi="Times New Roman" w:cs="Times New Roman"/>
          <w:kern w:val="1"/>
          <w:sz w:val="24"/>
          <w:szCs w:val="24"/>
          <w:lang w:eastAsia="he-IL" w:bidi="he-IL"/>
        </w:rPr>
        <w:t>В результате изучения курса по данной программе у учащихся будут сформированы метапредметные учебные действия</w:t>
      </w:r>
    </w:p>
    <w:p w14:paraId="16AD9D7E" w14:textId="77777777" w:rsidR="00134C80" w:rsidRPr="005A21CE" w:rsidRDefault="00134C80" w:rsidP="005A21CE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A21CE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 учебные действия</w:t>
      </w:r>
    </w:p>
    <w:p w14:paraId="1D7FBBA0" w14:textId="77777777" w:rsidR="00134C80" w:rsidRPr="005A21CE" w:rsidRDefault="00134C80" w:rsidP="005A21CE">
      <w:pPr>
        <w:pStyle w:val="a3"/>
        <w:numPr>
          <w:ilvl w:val="0"/>
          <w:numId w:val="20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1CE">
        <w:rPr>
          <w:rFonts w:ascii="Times New Roman" w:eastAsia="Calibri" w:hAnsi="Times New Roman" w:cs="Times New Roman"/>
          <w:sz w:val="24"/>
          <w:szCs w:val="24"/>
        </w:rPr>
        <w:t>осознание себя как ученика, заинтересованного посещением школы, обучением, занятиями, как члена семьи, одноклассника, друга</w:t>
      </w:r>
    </w:p>
    <w:p w14:paraId="484D9C3A" w14:textId="77777777" w:rsidR="00134C80" w:rsidRPr="005A21CE" w:rsidRDefault="00134C80" w:rsidP="005A21CE">
      <w:pPr>
        <w:pStyle w:val="a3"/>
        <w:numPr>
          <w:ilvl w:val="0"/>
          <w:numId w:val="20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1CE">
        <w:rPr>
          <w:rFonts w:ascii="Times New Roman" w:eastAsia="Calibri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</w:t>
      </w:r>
    </w:p>
    <w:p w14:paraId="646F3243" w14:textId="77777777" w:rsidR="00134C80" w:rsidRPr="005A21CE" w:rsidRDefault="00134C80" w:rsidP="005A21CE">
      <w:pPr>
        <w:pStyle w:val="a3"/>
        <w:numPr>
          <w:ilvl w:val="0"/>
          <w:numId w:val="20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1CE">
        <w:rPr>
          <w:rFonts w:ascii="Times New Roman" w:eastAsia="Calibri" w:hAnsi="Times New Roman" w:cs="Times New Roman"/>
          <w:sz w:val="24"/>
          <w:szCs w:val="24"/>
        </w:rPr>
        <w:t>целостный, ориентированный взгляд на мир в единстве его природной и социальной частей</w:t>
      </w:r>
    </w:p>
    <w:p w14:paraId="18E82256" w14:textId="77777777" w:rsidR="00134C80" w:rsidRPr="005A21CE" w:rsidRDefault="00134C80" w:rsidP="005A21CE">
      <w:pPr>
        <w:pStyle w:val="a3"/>
        <w:numPr>
          <w:ilvl w:val="0"/>
          <w:numId w:val="20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1CE">
        <w:rPr>
          <w:rFonts w:ascii="Times New Roman" w:eastAsia="Calibri" w:hAnsi="Times New Roman" w:cs="Times New Roman"/>
          <w:sz w:val="24"/>
          <w:szCs w:val="24"/>
        </w:rPr>
        <w:t>самостоятельность в выполнении учебных заданий, поручений, договоренностей</w:t>
      </w:r>
    </w:p>
    <w:p w14:paraId="1C7A0999" w14:textId="77777777" w:rsidR="00134C80" w:rsidRPr="005A21CE" w:rsidRDefault="00134C80" w:rsidP="005A21CE">
      <w:pPr>
        <w:pStyle w:val="a3"/>
        <w:numPr>
          <w:ilvl w:val="0"/>
          <w:numId w:val="20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1CE">
        <w:rPr>
          <w:rFonts w:ascii="Times New Roman" w:eastAsia="Calibri" w:hAnsi="Times New Roman" w:cs="Times New Roman"/>
          <w:sz w:val="24"/>
          <w:szCs w:val="24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</w:t>
      </w:r>
    </w:p>
    <w:p w14:paraId="10CEE995" w14:textId="77777777" w:rsidR="00134C80" w:rsidRPr="005A21CE" w:rsidRDefault="00134C80" w:rsidP="005A21CE">
      <w:pPr>
        <w:pStyle w:val="a3"/>
        <w:numPr>
          <w:ilvl w:val="0"/>
          <w:numId w:val="20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1CE">
        <w:rPr>
          <w:rFonts w:ascii="Times New Roman" w:eastAsia="Calibri" w:hAnsi="Times New Roman" w:cs="Times New Roman"/>
          <w:sz w:val="24"/>
          <w:szCs w:val="24"/>
        </w:rPr>
        <w:t>готовность к безопасному и бережному поведению в природе и обществе</w:t>
      </w:r>
    </w:p>
    <w:p w14:paraId="6CE3B90A" w14:textId="1974B098" w:rsidR="00134C80" w:rsidRPr="005A21CE" w:rsidRDefault="00134C80" w:rsidP="005A21CE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A21C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Коммуникативные учебные действия</w:t>
      </w:r>
    </w:p>
    <w:p w14:paraId="773EB282" w14:textId="77777777" w:rsidR="00134C80" w:rsidRPr="005A21CE" w:rsidRDefault="00134C80" w:rsidP="005A21CE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1CE">
        <w:rPr>
          <w:rFonts w:ascii="Times New Roman" w:eastAsia="Calibri" w:hAnsi="Times New Roman" w:cs="Times New Roman"/>
          <w:sz w:val="24"/>
          <w:szCs w:val="24"/>
        </w:rPr>
        <w:t>использовать принятые ритуалы социального взаимодействия с одноклассниками и учителем</w:t>
      </w:r>
    </w:p>
    <w:p w14:paraId="3B532B6C" w14:textId="77777777" w:rsidR="00134C80" w:rsidRPr="005A21CE" w:rsidRDefault="00134C80" w:rsidP="005A21CE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1CE">
        <w:rPr>
          <w:rFonts w:ascii="Times New Roman" w:eastAsia="Calibri" w:hAnsi="Times New Roman" w:cs="Times New Roman"/>
          <w:sz w:val="24"/>
          <w:szCs w:val="24"/>
        </w:rPr>
        <w:t>вступать в контакт и работать в коллективе (учитель - ученик, ученик - ученик, ученик - класс, учитель-класс)</w:t>
      </w:r>
    </w:p>
    <w:p w14:paraId="00B5B45E" w14:textId="77777777" w:rsidR="00134C80" w:rsidRPr="005A21CE" w:rsidRDefault="00134C80" w:rsidP="005A21CE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1CE">
        <w:rPr>
          <w:rFonts w:ascii="Times New Roman" w:eastAsia="Calibri" w:hAnsi="Times New Roman" w:cs="Times New Roman"/>
          <w:sz w:val="24"/>
          <w:szCs w:val="24"/>
        </w:rPr>
        <w:t>договариваться и изменять свое поведение с учетом поведения других участников спорной ситуации</w:t>
      </w:r>
    </w:p>
    <w:p w14:paraId="55D51D5D" w14:textId="77777777" w:rsidR="00134C80" w:rsidRPr="005A21CE" w:rsidRDefault="00134C80" w:rsidP="005A21CE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A21CE">
        <w:rPr>
          <w:rFonts w:ascii="Times New Roman" w:eastAsia="Calibri" w:hAnsi="Times New Roman" w:cs="Times New Roman"/>
          <w:b/>
          <w:sz w:val="24"/>
          <w:szCs w:val="24"/>
        </w:rPr>
        <w:t>Регулятивные учебные действия</w:t>
      </w:r>
    </w:p>
    <w:p w14:paraId="6BD460DC" w14:textId="77777777" w:rsidR="00134C80" w:rsidRPr="005A21CE" w:rsidRDefault="00134C80" w:rsidP="005A21CE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1CE">
        <w:rPr>
          <w:rFonts w:ascii="Times New Roman" w:eastAsia="Calibri" w:hAnsi="Times New Roman" w:cs="Times New Roman"/>
          <w:sz w:val="24"/>
          <w:szCs w:val="24"/>
        </w:rPr>
        <w:t>входить и выходить из учебного помещения со звонком</w:t>
      </w:r>
    </w:p>
    <w:p w14:paraId="4D94C8B0" w14:textId="77777777" w:rsidR="00134C80" w:rsidRPr="005A21CE" w:rsidRDefault="00134C80" w:rsidP="005A21CE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1CE">
        <w:rPr>
          <w:rFonts w:ascii="Times New Roman" w:eastAsia="Calibri" w:hAnsi="Times New Roman" w:cs="Times New Roman"/>
          <w:sz w:val="24"/>
          <w:szCs w:val="24"/>
        </w:rPr>
        <w:t>ориентироваться в пространстве класса (зала, учебного помещения)</w:t>
      </w:r>
    </w:p>
    <w:p w14:paraId="5FE3F003" w14:textId="77777777" w:rsidR="00134C80" w:rsidRPr="005A21CE" w:rsidRDefault="00134C80" w:rsidP="005A21CE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1CE">
        <w:rPr>
          <w:rFonts w:ascii="Times New Roman" w:eastAsia="Calibri" w:hAnsi="Times New Roman" w:cs="Times New Roman"/>
          <w:sz w:val="24"/>
          <w:szCs w:val="24"/>
        </w:rPr>
        <w:t>принимать цели и произвольно включаться в деятельность, следовать предложенному плану и работать в общем темпе</w:t>
      </w:r>
    </w:p>
    <w:p w14:paraId="467B8865" w14:textId="77777777" w:rsidR="00134C80" w:rsidRPr="005A21CE" w:rsidRDefault="00134C80" w:rsidP="005A21CE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1CE">
        <w:rPr>
          <w:rFonts w:ascii="Times New Roman" w:eastAsia="Calibri" w:hAnsi="Times New Roman" w:cs="Times New Roman"/>
          <w:sz w:val="24"/>
          <w:szCs w:val="24"/>
        </w:rPr>
        <w:t>активно участвовать в деятельности, контролировать и оценивать свои действия и действия одноклассников</w:t>
      </w:r>
    </w:p>
    <w:p w14:paraId="0C2C5459" w14:textId="77777777" w:rsidR="00134C80" w:rsidRPr="005A21CE" w:rsidRDefault="00134C80" w:rsidP="005A21CE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1CE">
        <w:rPr>
          <w:rFonts w:ascii="Times New Roman" w:eastAsia="Calibri" w:hAnsi="Times New Roman" w:cs="Times New Roman"/>
          <w:sz w:val="24"/>
          <w:szCs w:val="24"/>
        </w:rPr>
        <w:lastRenderedPageBreak/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</w:r>
    </w:p>
    <w:p w14:paraId="1BACA304" w14:textId="77777777" w:rsidR="00134C80" w:rsidRPr="005A21CE" w:rsidRDefault="00134C80" w:rsidP="005A21CE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A21CE">
        <w:rPr>
          <w:rFonts w:ascii="Times New Roman" w:eastAsia="Calibri" w:hAnsi="Times New Roman" w:cs="Times New Roman"/>
          <w:b/>
          <w:sz w:val="24"/>
          <w:szCs w:val="24"/>
        </w:rPr>
        <w:t>Познавательные учебные действия</w:t>
      </w:r>
    </w:p>
    <w:p w14:paraId="48F68B46" w14:textId="77777777" w:rsidR="00134C80" w:rsidRPr="005A21CE" w:rsidRDefault="00134C80" w:rsidP="005A21CE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воспринимать музыку, текст</w:t>
      </w:r>
    </w:p>
    <w:p w14:paraId="6A4F6206" w14:textId="6DA6AB97" w:rsidR="00DA6B4C" w:rsidRPr="005A21CE" w:rsidRDefault="00134C80" w:rsidP="005A21CE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1CE">
        <w:rPr>
          <w:rFonts w:ascii="Times New Roman" w:eastAsia="Calibri" w:hAnsi="Times New Roman" w:cs="Times New Roman"/>
          <w:sz w:val="24"/>
          <w:szCs w:val="24"/>
        </w:rPr>
        <w:t>делать простейшие обобщения, сравнивать, классифицировать на наглядном материале</w:t>
      </w:r>
    </w:p>
    <w:p w14:paraId="02707320" w14:textId="403EA860" w:rsidR="00134C80" w:rsidRPr="005A21CE" w:rsidRDefault="00134C80" w:rsidP="005A21CE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21CE">
        <w:rPr>
          <w:rFonts w:ascii="Times New Roman" w:hAnsi="Times New Roman" w:cs="Times New Roman"/>
          <w:b/>
          <w:sz w:val="24"/>
          <w:szCs w:val="24"/>
        </w:rPr>
        <w:t xml:space="preserve">  Содержание учебного предмета «Музыка»</w:t>
      </w:r>
    </w:p>
    <w:p w14:paraId="2EFD382A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Восприятие музыки</w:t>
      </w:r>
    </w:p>
    <w:p w14:paraId="43607D2D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Репертуар для слушания: произведения отечественной музыкальной культуры; музыка народная и композиторская; детская, классическая, современная.</w:t>
      </w:r>
    </w:p>
    <w:p w14:paraId="67AEF0A0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 xml:space="preserve">Примерная тематика произведений: о природе, труде, профессиях, общественных явлениях, детстве, школьной жизни и т.д. </w:t>
      </w:r>
    </w:p>
    <w:p w14:paraId="3D521CB1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Жанровое разнообразие: праздничная, маршевая, колыбельная песни и пр.</w:t>
      </w:r>
    </w:p>
    <w:p w14:paraId="122381BA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Слушание музыки:</w:t>
      </w:r>
    </w:p>
    <w:p w14:paraId="773484B9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овладение умением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14:paraId="34D4AA57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 xml:space="preserve">― развитие эмоциональной отзывчивости и эмоционального реагирования на произведения различных музыкальных жанров и разных по своему характеру; </w:t>
      </w:r>
    </w:p>
    <w:p w14:paraId="5D978C44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развитие умения передавать словами внутреннее содержание музыкального произведения;</w:t>
      </w:r>
    </w:p>
    <w:p w14:paraId="19ED038B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развитие умения определять разнообразные по форме и характеру музыкальные произведения (марш, танец, песня; весела, грустная, спокойная мелодия);</w:t>
      </w:r>
    </w:p>
    <w:p w14:paraId="34ADA21F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развитие умения самостоятельно узнавать и называть песни по вступлению; развитие умения различать мелодию и сопровождение в песне и в инструментальном произведении;</w:t>
      </w:r>
    </w:p>
    <w:p w14:paraId="043142B3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развитие умения различать части песни (запев, припев, проигрыш, окончание);</w:t>
      </w:r>
    </w:p>
    <w:p w14:paraId="70D892C8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ознакомление с пением соло и хором; формирование представлений о различных музыкальных коллективах (ансамбль, оркестр);</w:t>
      </w:r>
    </w:p>
    <w:p w14:paraId="3F8406FB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lastRenderedPageBreak/>
        <w:t>― знакомство с музыкальными инструментами и их звучанием (фортепиано, барабан, скрипка и др.)</w:t>
      </w:r>
    </w:p>
    <w:p w14:paraId="470C9CA1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Хоровое пение.</w:t>
      </w:r>
    </w:p>
    <w:p w14:paraId="49E1B756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Песенный репертуар: произведения отечественной музыкальной культуры; му</w:t>
      </w:r>
      <w:r w:rsidRPr="005A21CE">
        <w:rPr>
          <w:rFonts w:ascii="Times New Roman" w:hAnsi="Times New Roman" w:cs="Times New Roman"/>
          <w:sz w:val="24"/>
          <w:szCs w:val="24"/>
        </w:rPr>
        <w:softHyphen/>
        <w:t>зы</w:t>
      </w:r>
      <w:r w:rsidRPr="005A21CE">
        <w:rPr>
          <w:rFonts w:ascii="Times New Roman" w:hAnsi="Times New Roman" w:cs="Times New Roman"/>
          <w:sz w:val="24"/>
          <w:szCs w:val="24"/>
        </w:rPr>
        <w:softHyphen/>
        <w:t>ка народная и композиторская; детская, классическая, современная. Используемый пе</w:t>
      </w:r>
      <w:r w:rsidRPr="005A21CE">
        <w:rPr>
          <w:rFonts w:ascii="Times New Roman" w:hAnsi="Times New Roman" w:cs="Times New Roman"/>
          <w:sz w:val="24"/>
          <w:szCs w:val="24"/>
        </w:rPr>
        <w:softHyphen/>
        <w:t>сенный материал должен быть доступным по смыслу, отражать знакомые образы, со</w:t>
      </w:r>
      <w:r w:rsidRPr="005A21CE">
        <w:rPr>
          <w:rFonts w:ascii="Times New Roman" w:hAnsi="Times New Roman" w:cs="Times New Roman"/>
          <w:sz w:val="24"/>
          <w:szCs w:val="24"/>
        </w:rPr>
        <w:softHyphen/>
        <w:t>бытия и явления, иметь простой ритмический рисунок мелодии, короткие му</w:t>
      </w:r>
      <w:r w:rsidRPr="005A21CE">
        <w:rPr>
          <w:rFonts w:ascii="Times New Roman" w:hAnsi="Times New Roman" w:cs="Times New Roman"/>
          <w:sz w:val="24"/>
          <w:szCs w:val="24"/>
        </w:rPr>
        <w:softHyphen/>
        <w:t>зы</w:t>
      </w:r>
      <w:r w:rsidRPr="005A21CE">
        <w:rPr>
          <w:rFonts w:ascii="Times New Roman" w:hAnsi="Times New Roman" w:cs="Times New Roman"/>
          <w:sz w:val="24"/>
          <w:szCs w:val="24"/>
        </w:rPr>
        <w:softHyphen/>
        <w:t>каль</w:t>
      </w:r>
      <w:r w:rsidRPr="005A21CE">
        <w:rPr>
          <w:rFonts w:ascii="Times New Roman" w:hAnsi="Times New Roman" w:cs="Times New Roman"/>
          <w:sz w:val="24"/>
          <w:szCs w:val="24"/>
        </w:rPr>
        <w:softHyphen/>
        <w:t>ные фразы, соответствовать требованиям организации щадящего режима по от</w:t>
      </w:r>
      <w:r w:rsidRPr="005A21CE">
        <w:rPr>
          <w:rFonts w:ascii="Times New Roman" w:hAnsi="Times New Roman" w:cs="Times New Roman"/>
          <w:sz w:val="24"/>
          <w:szCs w:val="24"/>
        </w:rPr>
        <w:softHyphen/>
        <w:t>но</w:t>
      </w:r>
      <w:r w:rsidRPr="005A21CE">
        <w:rPr>
          <w:rFonts w:ascii="Times New Roman" w:hAnsi="Times New Roman" w:cs="Times New Roman"/>
          <w:sz w:val="24"/>
          <w:szCs w:val="24"/>
        </w:rPr>
        <w:softHyphen/>
        <w:t>ше</w:t>
      </w:r>
      <w:r w:rsidRPr="005A21CE">
        <w:rPr>
          <w:rFonts w:ascii="Times New Roman" w:hAnsi="Times New Roman" w:cs="Times New Roman"/>
          <w:sz w:val="24"/>
          <w:szCs w:val="24"/>
        </w:rPr>
        <w:softHyphen/>
        <w:t>нию к детскому голосу</w:t>
      </w:r>
    </w:p>
    <w:p w14:paraId="734338D4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 xml:space="preserve">Примерная тематика произведений: о природе, труде, профессиях, общественных явлениях, детстве, школьной жизни и т.д. </w:t>
      </w:r>
    </w:p>
    <w:p w14:paraId="74E80E01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Жанровое разнообразие: игровые песни, песни-прибаутки, трудовые песни, колыбельные песни и пр.</w:t>
      </w:r>
    </w:p>
    <w:p w14:paraId="056E3946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Навык пения:</w:t>
      </w:r>
    </w:p>
    <w:p w14:paraId="7097DE1C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обучение певческой установке: непринужденное, но подтянутое положение корпуса с расправленными спиной и плечами, прямое свободное положение головы, устойчивая опора на обе ноги, свободные руки;</w:t>
      </w:r>
    </w:p>
    <w:p w14:paraId="0D30D468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работа над певческим дыханием: развитие умения бесшумного глубокого, одновременного вдоха, соответствующего характеру и темпу песни; формирование умения брать дыхание перед началом музыкальной фразы; отработка навыков экономного выдоха, удерживания дыхания на более длинных фразах; развитие умения быстрой, спокойной смены дыхания при исполнении песен, не имеющих пауз между фразами; развитие умения распределять дыхание при исполнении напевных песен с различными динамическими оттенками (при усилении и ослаблении дыхания);</w:t>
      </w:r>
    </w:p>
    <w:p w14:paraId="2551538E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пение коротких попевок на одном дыхании;</w:t>
      </w:r>
    </w:p>
    <w:p w14:paraId="3BFF23C9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формирование устойчивого навыка естественного, ненапряженного звучания; развитие умения правильно формировать гласные и отчетливо произносить согласные звуки, интонационно выделять гласные звуки в зависимости от смысла текста песни; развитие умения правильно формировать гласные при пении двух звуков на один слог; развитие умения отчетливого произнесения текста в темпе исполняемого произведения;</w:t>
      </w:r>
    </w:p>
    <w:p w14:paraId="460CAE83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развитие умения мягкого, напевного, легкого пения (работа над кантиленой - способностью певческого голоса к напевному исполнению мелодии);</w:t>
      </w:r>
    </w:p>
    <w:p w14:paraId="6F8F9EEB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 xml:space="preserve">― активизация внимания к единой правильной интонации; развитие точного интонирования мотива выученных песен в составе группы и индивидуально; </w:t>
      </w:r>
    </w:p>
    <w:p w14:paraId="73D09A93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lastRenderedPageBreak/>
        <w:t>― развитие умения четко выдерживать ритмический рисунок произведения без сопровождения учителя и инструмента (а капелла); работа над чистотой интонирования и выравнивание звучания на всем диапазоне;</w:t>
      </w:r>
    </w:p>
    <w:p w14:paraId="24C6E753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развитие слухового внимания и чувства ритма в ходе специальных ритмических упражнений; развитие умения воспроизводить куплет хорошо знакомой песни путем беззвучной артикуляции в сопровождении инструмента;</w:t>
      </w:r>
    </w:p>
    <w:p w14:paraId="7DA5209C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дифференцирование звуков по высоте и направлению движения мелодии (звуки высокие, средние, низкие; восходящее, нисходящее движение мелодии, на одной высоте); развитие умения показа рукой направления мелодии (сверху вниз или снизу вверх); развитие умения определять сильную долю на слух;</w:t>
      </w:r>
    </w:p>
    <w:p w14:paraId="42E0E91F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развитие понимания содержания песни на основе характера ее мелодии (веселого, грустного, спокойного) и текста; выразительно-эмоциональное исполнение выученных песен с простейшими элементами динамических оттенков;</w:t>
      </w:r>
    </w:p>
    <w:p w14:paraId="495C2C31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формирование понимания дирижерских жестов (внимание, вдох, начало и окончание пения);</w:t>
      </w:r>
    </w:p>
    <w:p w14:paraId="70183D26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развитие умения слышать вступление и правильно начинать пение вместе с педагогом и без него, прислушиваться к пению одноклассников; развитие пения в унисон; развитие устойчивости унисона; обучение пению выученных песен ритмично, выразительно с сохранением строя и ансамбля;</w:t>
      </w:r>
    </w:p>
    <w:p w14:paraId="6CEEC37A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развитие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14:paraId="1ECE1616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пение спокойное, умеренное по темпу, ненапряженное и плавное в пределах mezzo piano (умеренно тихо) и mezzo forte (умеренно громко);</w:t>
      </w:r>
    </w:p>
    <w:p w14:paraId="6331F9B8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укрепление и постепенное расширение певческого диапазона ми1 – ля1, ре1 – си1, до1 – до2.</w:t>
      </w:r>
    </w:p>
    <w:p w14:paraId="0F45FCBC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получение эстетического наслаждения от собственного пения.</w:t>
      </w:r>
    </w:p>
    <w:p w14:paraId="0AFD7990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Элементы музыкальной грамоты</w:t>
      </w:r>
    </w:p>
    <w:p w14:paraId="392D44CE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 xml:space="preserve">Содержание: </w:t>
      </w:r>
    </w:p>
    <w:p w14:paraId="18B57538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ознакомление с высотой звука (высокие, средние, низкие);</w:t>
      </w:r>
    </w:p>
    <w:p w14:paraId="045EABC8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ознакомление с динамическими особенностями музыки (громкая ―  forte, тихая ―  piano);</w:t>
      </w:r>
    </w:p>
    <w:p w14:paraId="3EF0C13E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развитие умения различать звук по длительности (долгие, короткие):</w:t>
      </w:r>
    </w:p>
    <w:p w14:paraId="35323A18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lastRenderedPageBreak/>
        <w:t>― элементарные сведения о нотной записи (нотный стан, скрипичный ключ, добавочная линейка, графическое изображение нот, порядок нот в гамме до мажор).</w:t>
      </w:r>
    </w:p>
    <w:p w14:paraId="62EB8B00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Игра на музыкальных инструментах детского оркестра.</w:t>
      </w:r>
    </w:p>
    <w:p w14:paraId="01406881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Репертуар для исполнения: фольклорные произведения, произведения композиторов-классиков и современных авторов.</w:t>
      </w:r>
    </w:p>
    <w:p w14:paraId="1EF5C6C0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Жанровое разнообразие: марш, полька, вальс</w:t>
      </w:r>
    </w:p>
    <w:p w14:paraId="55D67BD5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 xml:space="preserve">Содержание: </w:t>
      </w:r>
    </w:p>
    <w:p w14:paraId="205975AE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обучение игре на ударно-шумовых инструментах (маракасы, бубен, треугольник; металлофон; ложки и др.);</w:t>
      </w:r>
    </w:p>
    <w:p w14:paraId="23046789" w14:textId="77777777" w:rsidR="00DA6B4C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 xml:space="preserve">― обучение игре на балалайке или других доступных народных инструментах; </w:t>
      </w:r>
    </w:p>
    <w:p w14:paraId="2E11B9C4" w14:textId="7C55ADCD" w:rsidR="003B2773" w:rsidRPr="005A21CE" w:rsidRDefault="00DA6B4C" w:rsidP="005A2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CE">
        <w:rPr>
          <w:rFonts w:ascii="Times New Roman" w:hAnsi="Times New Roman" w:cs="Times New Roman"/>
          <w:sz w:val="24"/>
          <w:szCs w:val="24"/>
        </w:rPr>
        <w:t>― обучение игре на фортепиано.</w:t>
      </w:r>
    </w:p>
    <w:p w14:paraId="6F6DEBFF" w14:textId="7DF984C9" w:rsidR="00C719EB" w:rsidRPr="005A21CE" w:rsidRDefault="003B2773" w:rsidP="005A21CE">
      <w:pPr>
        <w:spacing w:after="0" w:line="360" w:lineRule="auto"/>
        <w:ind w:firstLine="43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21CE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4781" w:type="pct"/>
        <w:jc w:val="center"/>
        <w:tblLook w:val="0000" w:firstRow="0" w:lastRow="0" w:firstColumn="0" w:lastColumn="0" w:noHBand="0" w:noVBand="0"/>
      </w:tblPr>
      <w:tblGrid>
        <w:gridCol w:w="895"/>
        <w:gridCol w:w="9304"/>
        <w:gridCol w:w="5024"/>
      </w:tblGrid>
      <w:tr w:rsidR="00C719EB" w:rsidRPr="005A21CE" w14:paraId="5BABB0B0" w14:textId="77777777" w:rsidTr="003B2773">
        <w:trPr>
          <w:cantSplit/>
          <w:trHeight w:val="526"/>
          <w:jc w:val="center"/>
        </w:trPr>
        <w:tc>
          <w:tcPr>
            <w:tcW w:w="2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37D69" w14:textId="77777777" w:rsidR="00C719EB" w:rsidRPr="005A21CE" w:rsidRDefault="00C719EB" w:rsidP="005A21C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0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F22A7" w14:textId="77777777" w:rsidR="00C719EB" w:rsidRPr="005A21CE" w:rsidRDefault="00C719EB" w:rsidP="005A21C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уроков</w:t>
            </w:r>
          </w:p>
        </w:tc>
        <w:tc>
          <w:tcPr>
            <w:tcW w:w="16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11DA8" w14:textId="77777777" w:rsidR="00C719EB" w:rsidRPr="005A21CE" w:rsidRDefault="00C719EB" w:rsidP="005A21C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719EB" w:rsidRPr="005A21CE" w14:paraId="2C244895" w14:textId="77777777" w:rsidTr="003B2773">
        <w:trPr>
          <w:cantSplit/>
          <w:trHeight w:val="560"/>
          <w:jc w:val="center"/>
        </w:trPr>
        <w:tc>
          <w:tcPr>
            <w:tcW w:w="2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6371D" w14:textId="77777777" w:rsidR="00C719EB" w:rsidRPr="005A21CE" w:rsidRDefault="00C719EB" w:rsidP="005A21CE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D31F2" w14:textId="77777777" w:rsidR="00C719EB" w:rsidRPr="005A21CE" w:rsidRDefault="00C719EB" w:rsidP="005A21CE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1E5A8" w14:textId="77777777" w:rsidR="00C719EB" w:rsidRPr="005A21CE" w:rsidRDefault="00C719EB" w:rsidP="005A21CE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EB" w:rsidRPr="005A21CE" w14:paraId="55DC400B" w14:textId="77777777" w:rsidTr="003B2773">
        <w:trPr>
          <w:trHeight w:val="512"/>
          <w:jc w:val="center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13AD9" w14:textId="77777777" w:rsidR="00C719EB" w:rsidRPr="005A21CE" w:rsidRDefault="00C719EB" w:rsidP="005A21CE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B4B95" w14:textId="77777777" w:rsidR="00C719EB" w:rsidRPr="005A21CE" w:rsidRDefault="00C719EB" w:rsidP="005A21CE">
            <w:pPr>
              <w:pStyle w:val="a8"/>
              <w:spacing w:line="360" w:lineRule="auto"/>
              <w:jc w:val="both"/>
              <w:rPr>
                <w:b w:val="0"/>
                <w:bCs w:val="0"/>
                <w:i w:val="0"/>
                <w:iCs w:val="0"/>
              </w:rPr>
            </w:pPr>
            <w:r w:rsidRPr="005A21CE">
              <w:rPr>
                <w:b w:val="0"/>
                <w:bCs w:val="0"/>
                <w:i w:val="0"/>
                <w:iCs w:val="0"/>
              </w:rPr>
              <w:t>Восприятие музыки</w:t>
            </w:r>
          </w:p>
        </w:tc>
        <w:tc>
          <w:tcPr>
            <w:tcW w:w="1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F682C" w14:textId="77777777" w:rsidR="00C719EB" w:rsidRPr="005A21CE" w:rsidRDefault="00C719EB" w:rsidP="005A21CE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19EB" w:rsidRPr="005A21CE" w14:paraId="66693C96" w14:textId="77777777" w:rsidTr="003B2773">
        <w:trPr>
          <w:trHeight w:val="512"/>
          <w:jc w:val="center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1BA96" w14:textId="77777777" w:rsidR="00C719EB" w:rsidRPr="005A21CE" w:rsidRDefault="00C719EB" w:rsidP="005A21CE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00F77" w14:textId="77777777" w:rsidR="00C719EB" w:rsidRPr="005A21CE" w:rsidRDefault="00C719EB" w:rsidP="005A21CE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1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E358D" w14:textId="77777777" w:rsidR="00C719EB" w:rsidRPr="005A21CE" w:rsidRDefault="00C719EB" w:rsidP="005A21CE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719EB" w:rsidRPr="005A21CE" w14:paraId="4BCEAB58" w14:textId="77777777" w:rsidTr="003B2773">
        <w:trPr>
          <w:trHeight w:val="512"/>
          <w:jc w:val="center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62294" w14:textId="77777777" w:rsidR="00C719EB" w:rsidRPr="005A21CE" w:rsidRDefault="00C719EB" w:rsidP="005A21CE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96AAD" w14:textId="77777777" w:rsidR="00C719EB" w:rsidRPr="005A21CE" w:rsidRDefault="00C719EB" w:rsidP="005A21CE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softHyphen/>
              <w:t>ме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softHyphen/>
              <w:t>нты му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softHyphen/>
              <w:t>зы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softHyphen/>
              <w:t>кальной грамоты</w:t>
            </w:r>
          </w:p>
        </w:tc>
        <w:tc>
          <w:tcPr>
            <w:tcW w:w="1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E1954" w14:textId="77777777" w:rsidR="00C719EB" w:rsidRPr="005A21CE" w:rsidRDefault="00C719EB" w:rsidP="005A21CE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21D76" w:rsidRPr="005A21CE" w14:paraId="56DF9FB0" w14:textId="77777777" w:rsidTr="003B2773">
        <w:trPr>
          <w:trHeight w:val="437"/>
          <w:jc w:val="center"/>
        </w:trPr>
        <w:tc>
          <w:tcPr>
            <w:tcW w:w="294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2902429" w14:textId="77777777" w:rsidR="00721D76" w:rsidRPr="005A21CE" w:rsidRDefault="00721D76" w:rsidP="005A21CE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56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EC826E3" w14:textId="77777777" w:rsidR="00721D76" w:rsidRPr="005A21CE" w:rsidRDefault="00721D76" w:rsidP="005A21CE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Игра на музыкальных инструментах детского оркестра.</w:t>
            </w:r>
          </w:p>
          <w:p w14:paraId="5F88C52E" w14:textId="77777777" w:rsidR="00721D76" w:rsidRPr="005A21CE" w:rsidRDefault="00721D76" w:rsidP="005A21CE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015326" w14:textId="77777777" w:rsidR="00721D76" w:rsidRPr="005A21CE" w:rsidRDefault="00721D76" w:rsidP="005A21CE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21D76" w:rsidRPr="005A21CE" w14:paraId="2000B20D" w14:textId="77777777" w:rsidTr="003B2773">
        <w:trPr>
          <w:trHeight w:val="231"/>
          <w:jc w:val="center"/>
        </w:trPr>
        <w:tc>
          <w:tcPr>
            <w:tcW w:w="294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DF655" w14:textId="77777777" w:rsidR="00721D76" w:rsidRPr="005A21CE" w:rsidRDefault="00721D76" w:rsidP="005A21CE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FFB16" w14:textId="77777777" w:rsidR="00721D76" w:rsidRPr="005A21CE" w:rsidRDefault="00721D76" w:rsidP="005A21CE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B05D87" w14:textId="77777777" w:rsidR="00721D76" w:rsidRPr="005A21CE" w:rsidRDefault="00721D76" w:rsidP="005A21CE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745F57E0" w14:textId="77777777" w:rsidR="007A785E" w:rsidRPr="005A21CE" w:rsidRDefault="007A785E" w:rsidP="005A21CE">
      <w:pPr>
        <w:suppressAutoHyphens/>
        <w:autoSpaceDN w:val="0"/>
        <w:spacing w:after="0" w:line="360" w:lineRule="auto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14:paraId="75ECCA5C" w14:textId="77777777" w:rsidR="00D002A9" w:rsidRDefault="00D002A9" w:rsidP="005A21CE">
      <w:pPr>
        <w:suppressAutoHyphens/>
        <w:autoSpaceDN w:val="0"/>
        <w:spacing w:after="0" w:line="360" w:lineRule="auto"/>
        <w:jc w:val="right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14:paraId="080DD58E" w14:textId="77777777" w:rsidR="00D002A9" w:rsidRDefault="00D002A9" w:rsidP="005A21CE">
      <w:pPr>
        <w:suppressAutoHyphens/>
        <w:autoSpaceDN w:val="0"/>
        <w:spacing w:after="0" w:line="360" w:lineRule="auto"/>
        <w:jc w:val="right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14:paraId="73961CB3" w14:textId="77777777" w:rsidR="00D002A9" w:rsidRDefault="00D002A9" w:rsidP="005A21CE">
      <w:pPr>
        <w:suppressAutoHyphens/>
        <w:autoSpaceDN w:val="0"/>
        <w:spacing w:after="0" w:line="360" w:lineRule="auto"/>
        <w:jc w:val="right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14:paraId="33EB8714" w14:textId="15C64D74" w:rsidR="003B2773" w:rsidRPr="005A21CE" w:rsidRDefault="003B2773" w:rsidP="005A21CE">
      <w:pPr>
        <w:suppressAutoHyphens/>
        <w:autoSpaceDN w:val="0"/>
        <w:spacing w:after="0" w:line="360" w:lineRule="auto"/>
        <w:jc w:val="right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  <w:r w:rsidRPr="005A21CE"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  <w:lastRenderedPageBreak/>
        <w:t>ПРИЛОЖЕНИЕ 1</w:t>
      </w:r>
    </w:p>
    <w:p w14:paraId="47BF499E" w14:textId="4533E4E9" w:rsidR="00335370" w:rsidRPr="005A21CE" w:rsidRDefault="00335370" w:rsidP="005A21CE">
      <w:pPr>
        <w:suppressAutoHyphens/>
        <w:autoSpaceDN w:val="0"/>
        <w:spacing w:after="0" w:line="360" w:lineRule="auto"/>
        <w:jc w:val="center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  <w:r w:rsidRPr="005A21CE"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  <w:t xml:space="preserve">Календарно - тематическое планирование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3"/>
        <w:gridCol w:w="13712"/>
        <w:gridCol w:w="1495"/>
      </w:tblGrid>
      <w:tr w:rsidR="00590BCD" w:rsidRPr="005A21CE" w14:paraId="5EA95132" w14:textId="749CEA38" w:rsidTr="00590BCD">
        <w:tc>
          <w:tcPr>
            <w:tcW w:w="713" w:type="dxa"/>
          </w:tcPr>
          <w:p w14:paraId="56B450BA" w14:textId="042C484B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13712" w:type="dxa"/>
          </w:tcPr>
          <w:p w14:paraId="69117B05" w14:textId="2B72DF01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 xml:space="preserve">Тема </w:t>
            </w:r>
          </w:p>
        </w:tc>
        <w:tc>
          <w:tcPr>
            <w:tcW w:w="1495" w:type="dxa"/>
          </w:tcPr>
          <w:p w14:paraId="42D2535D" w14:textId="16B0B099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 xml:space="preserve">Дата </w:t>
            </w:r>
          </w:p>
        </w:tc>
      </w:tr>
      <w:tr w:rsidR="00590BCD" w:rsidRPr="005A21CE" w14:paraId="21641FEC" w14:textId="19D4FBB7" w:rsidTr="00590BCD">
        <w:tc>
          <w:tcPr>
            <w:tcW w:w="713" w:type="dxa"/>
          </w:tcPr>
          <w:p w14:paraId="209CD7F6" w14:textId="7D574C56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12" w:type="dxa"/>
          </w:tcPr>
          <w:p w14:paraId="2AB29E00" w14:textId="1186B532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</w:p>
        </w:tc>
        <w:tc>
          <w:tcPr>
            <w:tcW w:w="1495" w:type="dxa"/>
          </w:tcPr>
          <w:p w14:paraId="1AC968A9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BCD" w:rsidRPr="005A21CE" w14:paraId="3F958B09" w14:textId="3BC0D251" w:rsidTr="00590BCD">
        <w:tc>
          <w:tcPr>
            <w:tcW w:w="713" w:type="dxa"/>
          </w:tcPr>
          <w:p w14:paraId="192963DF" w14:textId="34F4EEEB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12" w:type="dxa"/>
          </w:tcPr>
          <w:p w14:paraId="0439FC6D" w14:textId="67FDB4D6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«Что не выразишь</w:t>
            </w:r>
            <w:r w:rsidRPr="005A21C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словами, зву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ком на душу навей…»</w:t>
            </w:r>
          </w:p>
        </w:tc>
        <w:tc>
          <w:tcPr>
            <w:tcW w:w="1495" w:type="dxa"/>
          </w:tcPr>
          <w:p w14:paraId="6F514CBB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</w:tr>
      <w:tr w:rsidR="00590BCD" w:rsidRPr="005A21CE" w14:paraId="341CECC4" w14:textId="1CF9A3F0" w:rsidTr="00590BCD">
        <w:tc>
          <w:tcPr>
            <w:tcW w:w="713" w:type="dxa"/>
          </w:tcPr>
          <w:p w14:paraId="67039CE7" w14:textId="6780A0E0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12" w:type="dxa"/>
          </w:tcPr>
          <w:p w14:paraId="794701CC" w14:textId="5034DD9B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Жанры народных</w:t>
            </w:r>
            <w:r w:rsidRPr="005A2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песен, их инто</w:t>
            </w:r>
            <w:r w:rsidRPr="005A21C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национно-образ</w:t>
            </w:r>
            <w:r w:rsidRPr="005A21C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ные особен</w:t>
            </w:r>
            <w:r w:rsidRPr="005A21CE">
              <w:rPr>
                <w:rFonts w:ascii="Times New Roman" w:hAnsi="Times New Roman" w:cs="Times New Roman"/>
                <w:w w:val="80"/>
                <w:sz w:val="24"/>
                <w:szCs w:val="24"/>
              </w:rPr>
              <w:t>ности</w:t>
            </w:r>
          </w:p>
        </w:tc>
        <w:tc>
          <w:tcPr>
            <w:tcW w:w="1495" w:type="dxa"/>
          </w:tcPr>
          <w:p w14:paraId="3012E75C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590BCD" w:rsidRPr="005A21CE" w14:paraId="042C94AC" w14:textId="60427E99" w:rsidTr="00590BCD">
        <w:tc>
          <w:tcPr>
            <w:tcW w:w="713" w:type="dxa"/>
          </w:tcPr>
          <w:p w14:paraId="54B3E635" w14:textId="3762BA5F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12" w:type="dxa"/>
          </w:tcPr>
          <w:p w14:paraId="72C82B28" w14:textId="5DD66C61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«Я пойду по по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лю белому...»</w:t>
            </w:r>
          </w:p>
        </w:tc>
        <w:tc>
          <w:tcPr>
            <w:tcW w:w="1495" w:type="dxa"/>
          </w:tcPr>
          <w:p w14:paraId="71FFAD0A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590BCD" w:rsidRPr="005A21CE" w14:paraId="164A8DF1" w14:textId="789E4354" w:rsidTr="00590BCD">
        <w:tc>
          <w:tcPr>
            <w:tcW w:w="713" w:type="dxa"/>
          </w:tcPr>
          <w:p w14:paraId="3D5036C4" w14:textId="16581695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12" w:type="dxa"/>
          </w:tcPr>
          <w:p w14:paraId="65B61B84" w14:textId="327E32CA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 xml:space="preserve">«На великий </w:t>
            </w:r>
            <w:r w:rsidRPr="005A21C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праздник собра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лася Русь»</w:t>
            </w:r>
          </w:p>
        </w:tc>
        <w:tc>
          <w:tcPr>
            <w:tcW w:w="1495" w:type="dxa"/>
          </w:tcPr>
          <w:p w14:paraId="6A89E087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BCD" w:rsidRPr="005A21CE" w14:paraId="5FC3540A" w14:textId="4677945A" w:rsidTr="00590BCD">
        <w:tc>
          <w:tcPr>
            <w:tcW w:w="713" w:type="dxa"/>
          </w:tcPr>
          <w:p w14:paraId="45341B1C" w14:textId="7CB53442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12" w:type="dxa"/>
          </w:tcPr>
          <w:p w14:paraId="6C06E670" w14:textId="33349FA5" w:rsidR="00590BCD" w:rsidRPr="005A21CE" w:rsidRDefault="00590BCD" w:rsidP="005A21CE">
            <w:pPr>
              <w:shd w:val="clear" w:color="auto" w:fill="FFFFFF"/>
              <w:spacing w:line="36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Герои земли 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</w:p>
        </w:tc>
        <w:tc>
          <w:tcPr>
            <w:tcW w:w="1495" w:type="dxa"/>
          </w:tcPr>
          <w:p w14:paraId="74831D74" w14:textId="77777777" w:rsidR="00590BCD" w:rsidRPr="005A21CE" w:rsidRDefault="00590BCD" w:rsidP="005A21CE">
            <w:pPr>
              <w:shd w:val="clear" w:color="auto" w:fill="FFFFFF"/>
              <w:spacing w:line="360" w:lineRule="auto"/>
              <w:ind w:firstLine="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590BCD" w:rsidRPr="005A21CE" w14:paraId="1CB05306" w14:textId="650DE665" w:rsidTr="00590BCD">
        <w:tc>
          <w:tcPr>
            <w:tcW w:w="713" w:type="dxa"/>
          </w:tcPr>
          <w:p w14:paraId="637BFF7D" w14:textId="75DADC52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12" w:type="dxa"/>
          </w:tcPr>
          <w:p w14:paraId="0FBE903E" w14:textId="470C1DB2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«Приют спо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softHyphen/>
              <w:t>койствия, тру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softHyphen/>
              <w:t>дов и вдохно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softHyphen/>
              <w:t>венья...»</w:t>
            </w:r>
          </w:p>
        </w:tc>
        <w:tc>
          <w:tcPr>
            <w:tcW w:w="1495" w:type="dxa"/>
          </w:tcPr>
          <w:p w14:paraId="614CA940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BCD" w:rsidRPr="005A21CE" w14:paraId="77BE5A6B" w14:textId="5505E00E" w:rsidTr="00590BCD">
        <w:tc>
          <w:tcPr>
            <w:tcW w:w="713" w:type="dxa"/>
          </w:tcPr>
          <w:p w14:paraId="336DBF02" w14:textId="336E17FC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12" w:type="dxa"/>
          </w:tcPr>
          <w:p w14:paraId="4987BF2F" w14:textId="0C63F672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«Что за прелесть 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эти сказки...»</w:t>
            </w:r>
          </w:p>
        </w:tc>
        <w:tc>
          <w:tcPr>
            <w:tcW w:w="1495" w:type="dxa"/>
          </w:tcPr>
          <w:p w14:paraId="5D7150D3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590BCD" w:rsidRPr="005A21CE" w14:paraId="1C73E6CF" w14:textId="4B2B3C8D" w:rsidTr="00590BCD">
        <w:tc>
          <w:tcPr>
            <w:tcW w:w="713" w:type="dxa"/>
          </w:tcPr>
          <w:p w14:paraId="1E573EBC" w14:textId="31025D24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12" w:type="dxa"/>
          </w:tcPr>
          <w:p w14:paraId="08436485" w14:textId="5D7F1438" w:rsidR="00590BCD" w:rsidRPr="005A21CE" w:rsidRDefault="00590BCD" w:rsidP="005A21CE">
            <w:pPr>
              <w:shd w:val="clear" w:color="auto" w:fill="FFFFFF"/>
              <w:spacing w:line="36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Музыка ярма</w:t>
            </w:r>
            <w:r w:rsidRPr="005A21C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5A2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рочных гуляний</w:t>
            </w:r>
          </w:p>
        </w:tc>
        <w:tc>
          <w:tcPr>
            <w:tcW w:w="1495" w:type="dxa"/>
          </w:tcPr>
          <w:p w14:paraId="54BECEDA" w14:textId="77777777" w:rsidR="00590BCD" w:rsidRPr="005A21CE" w:rsidRDefault="00590BCD" w:rsidP="005A21CE">
            <w:pPr>
              <w:shd w:val="clear" w:color="auto" w:fill="FFFFFF"/>
              <w:spacing w:line="360" w:lineRule="auto"/>
              <w:ind w:firstLine="1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590BCD" w:rsidRPr="005A21CE" w14:paraId="7C1C64A0" w14:textId="37127509" w:rsidTr="00590BCD">
        <w:tc>
          <w:tcPr>
            <w:tcW w:w="713" w:type="dxa"/>
          </w:tcPr>
          <w:p w14:paraId="256A5849" w14:textId="13798B61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12" w:type="dxa"/>
          </w:tcPr>
          <w:p w14:paraId="0329F804" w14:textId="33F005EE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Музыкальные средства выразительности. Колоколь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звоны.</w:t>
            </w:r>
          </w:p>
        </w:tc>
        <w:tc>
          <w:tcPr>
            <w:tcW w:w="1495" w:type="dxa"/>
          </w:tcPr>
          <w:p w14:paraId="5A20AD10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BCD" w:rsidRPr="005A21CE" w14:paraId="57127FDA" w14:textId="329C3400" w:rsidTr="00590BCD">
        <w:tc>
          <w:tcPr>
            <w:tcW w:w="713" w:type="dxa"/>
          </w:tcPr>
          <w:p w14:paraId="684D50A6" w14:textId="63A0B1B9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2" w:type="dxa"/>
          </w:tcPr>
          <w:p w14:paraId="40033B9B" w14:textId="46C2CC6A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«Приют, сияньем муз одетый...»</w:t>
            </w:r>
          </w:p>
        </w:tc>
        <w:tc>
          <w:tcPr>
            <w:tcW w:w="1495" w:type="dxa"/>
          </w:tcPr>
          <w:p w14:paraId="2D83C123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590BCD" w:rsidRPr="005A21CE" w14:paraId="0D53865C" w14:textId="32952D17" w:rsidTr="00590BCD">
        <w:tc>
          <w:tcPr>
            <w:tcW w:w="713" w:type="dxa"/>
          </w:tcPr>
          <w:p w14:paraId="7BBFA02A" w14:textId="4D149397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2" w:type="dxa"/>
          </w:tcPr>
          <w:p w14:paraId="4F33B27F" w14:textId="6D7931F9" w:rsidR="00590BCD" w:rsidRPr="005A21CE" w:rsidRDefault="00590BCD" w:rsidP="005A21CE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 - </w:t>
            </w:r>
            <w:r w:rsidRPr="005A21C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имя ему народ</w:t>
            </w:r>
          </w:p>
        </w:tc>
        <w:tc>
          <w:tcPr>
            <w:tcW w:w="1495" w:type="dxa"/>
          </w:tcPr>
          <w:p w14:paraId="1FEF88E0" w14:textId="77777777" w:rsidR="00590BCD" w:rsidRPr="005A21CE" w:rsidRDefault="00590BCD" w:rsidP="005A21CE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BCD" w:rsidRPr="005A21CE" w14:paraId="1298024D" w14:textId="4362B1B9" w:rsidTr="00590BCD">
        <w:tc>
          <w:tcPr>
            <w:tcW w:w="713" w:type="dxa"/>
          </w:tcPr>
          <w:p w14:paraId="58563CA8" w14:textId="7FE4B26A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2" w:type="dxa"/>
          </w:tcPr>
          <w:p w14:paraId="65F2118C" w14:textId="190FF8DD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Музыкальные инструменты 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России. Оркестр рус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A21C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ских народных инструментов</w:t>
            </w:r>
          </w:p>
        </w:tc>
        <w:tc>
          <w:tcPr>
            <w:tcW w:w="1495" w:type="dxa"/>
          </w:tcPr>
          <w:p w14:paraId="3C48D076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590BCD" w:rsidRPr="005A21CE" w14:paraId="040651A9" w14:textId="507218EE" w:rsidTr="00590BCD">
        <w:tc>
          <w:tcPr>
            <w:tcW w:w="713" w:type="dxa"/>
          </w:tcPr>
          <w:p w14:paraId="6C9D00AA" w14:textId="47263322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712" w:type="dxa"/>
          </w:tcPr>
          <w:p w14:paraId="59649DCB" w14:textId="66530D90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 музыке и му</w:t>
            </w:r>
            <w:r w:rsidRPr="005A21C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зыкантах</w:t>
            </w:r>
          </w:p>
        </w:tc>
        <w:tc>
          <w:tcPr>
            <w:tcW w:w="1495" w:type="dxa"/>
          </w:tcPr>
          <w:p w14:paraId="4433490A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590BCD" w:rsidRPr="005A21CE" w14:paraId="309B5AC1" w14:textId="7E85D1A8" w:rsidTr="00590BCD">
        <w:tc>
          <w:tcPr>
            <w:tcW w:w="713" w:type="dxa"/>
          </w:tcPr>
          <w:p w14:paraId="01777CDE" w14:textId="719C47F6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712" w:type="dxa"/>
          </w:tcPr>
          <w:p w14:paraId="2C8CCCD9" w14:textId="2C94E395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Музыкальные инст</w:t>
            </w:r>
            <w:r w:rsidRPr="005A21C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 xml:space="preserve">рументы: </w:t>
            </w:r>
            <w:r w:rsidRPr="005A21C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скрипка </w:t>
            </w:r>
            <w:r w:rsidRPr="005A2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 </w:t>
            </w:r>
            <w:r w:rsidRPr="005A21CE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виолончель.</w:t>
            </w:r>
          </w:p>
        </w:tc>
        <w:tc>
          <w:tcPr>
            <w:tcW w:w="1495" w:type="dxa"/>
          </w:tcPr>
          <w:p w14:paraId="6EC90FBE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590BCD" w:rsidRPr="005A21CE" w14:paraId="217845EE" w14:textId="326DD3A7" w:rsidTr="00590BCD">
        <w:tc>
          <w:tcPr>
            <w:tcW w:w="713" w:type="dxa"/>
          </w:tcPr>
          <w:p w14:paraId="52F56140" w14:textId="74EBC064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712" w:type="dxa"/>
          </w:tcPr>
          <w:p w14:paraId="6FD38A94" w14:textId="14DC524C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Старый замок. </w:t>
            </w:r>
            <w:r w:rsidRPr="005A21C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«Счастье в си</w:t>
            </w:r>
            <w:r w:rsidRPr="005A21C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рени живет...»</w:t>
            </w:r>
          </w:p>
        </w:tc>
        <w:tc>
          <w:tcPr>
            <w:tcW w:w="1495" w:type="dxa"/>
          </w:tcPr>
          <w:p w14:paraId="3A5D693D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590BCD" w:rsidRPr="005A21CE" w14:paraId="5DD5B368" w14:textId="1F95DF39" w:rsidTr="00590BCD">
        <w:tc>
          <w:tcPr>
            <w:tcW w:w="713" w:type="dxa"/>
          </w:tcPr>
          <w:p w14:paraId="2821EF82" w14:textId="7EC81A07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712" w:type="dxa"/>
          </w:tcPr>
          <w:p w14:paraId="1E5C8136" w14:textId="33C64F2C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«Не молкнет </w:t>
            </w:r>
            <w:r w:rsidRPr="005A21C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сердце чуткое 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Шопена...»</w:t>
            </w:r>
          </w:p>
        </w:tc>
        <w:tc>
          <w:tcPr>
            <w:tcW w:w="1495" w:type="dxa"/>
          </w:tcPr>
          <w:p w14:paraId="53A15CC1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590BCD" w:rsidRPr="005A21CE" w14:paraId="6A433B02" w14:textId="70704A27" w:rsidTr="00590BCD">
        <w:tc>
          <w:tcPr>
            <w:tcW w:w="713" w:type="dxa"/>
          </w:tcPr>
          <w:p w14:paraId="6A507EDC" w14:textId="59D809B3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712" w:type="dxa"/>
          </w:tcPr>
          <w:p w14:paraId="347792B0" w14:textId="082A6253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«Патетическая» </w:t>
            </w:r>
            <w:r w:rsidRPr="005A21C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соната </w:t>
            </w:r>
            <w:r w:rsidRPr="005A21C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Бетховена.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«Царит гармо</w:t>
            </w:r>
            <w:r w:rsidRPr="005A2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5A21C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ния оркестра...»</w:t>
            </w:r>
          </w:p>
        </w:tc>
        <w:tc>
          <w:tcPr>
            <w:tcW w:w="1495" w:type="dxa"/>
          </w:tcPr>
          <w:p w14:paraId="1ED9A58B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590BCD" w:rsidRPr="005A21CE" w14:paraId="6E614710" w14:textId="1EB08437" w:rsidTr="00590BCD">
        <w:tc>
          <w:tcPr>
            <w:tcW w:w="713" w:type="dxa"/>
          </w:tcPr>
          <w:p w14:paraId="303BAA19" w14:textId="5D0AB862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712" w:type="dxa"/>
          </w:tcPr>
          <w:p w14:paraId="25955EC4" w14:textId="63C090A0" w:rsidR="00590BCD" w:rsidRPr="005A21CE" w:rsidRDefault="00590BCD" w:rsidP="005A21CE">
            <w:pPr>
              <w:shd w:val="clear" w:color="auto" w:fill="FFFFFF"/>
              <w:spacing w:line="36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Зимнее утро. </w:t>
            </w:r>
            <w:r w:rsidRPr="005A21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Зимний вечер</w:t>
            </w:r>
          </w:p>
        </w:tc>
        <w:tc>
          <w:tcPr>
            <w:tcW w:w="1495" w:type="dxa"/>
          </w:tcPr>
          <w:p w14:paraId="74CCE6BA" w14:textId="77777777" w:rsidR="00590BCD" w:rsidRPr="005A21CE" w:rsidRDefault="00590BCD" w:rsidP="005A21CE">
            <w:pPr>
              <w:shd w:val="clear" w:color="auto" w:fill="FFFFFF"/>
              <w:spacing w:line="360" w:lineRule="auto"/>
              <w:ind w:firstLine="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590BCD" w:rsidRPr="005A21CE" w14:paraId="6D6FF161" w14:textId="73BC68F9" w:rsidTr="00590BCD">
        <w:tc>
          <w:tcPr>
            <w:tcW w:w="713" w:type="dxa"/>
          </w:tcPr>
          <w:p w14:paraId="24F0240E" w14:textId="7C5DC99F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3712" w:type="dxa"/>
          </w:tcPr>
          <w:p w14:paraId="4B072DAC" w14:textId="283CE21A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 xml:space="preserve">Опера </w:t>
            </w:r>
            <w:r w:rsidRPr="005A21C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М. И. Глинки </w:t>
            </w:r>
            <w:r w:rsidRPr="005A21C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«Иван Сусанин» </w:t>
            </w:r>
            <w:r w:rsidRPr="005A2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(П-Ш действия)</w:t>
            </w:r>
          </w:p>
        </w:tc>
        <w:tc>
          <w:tcPr>
            <w:tcW w:w="1495" w:type="dxa"/>
          </w:tcPr>
          <w:p w14:paraId="1E141EF5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BCD" w:rsidRPr="005A21CE" w14:paraId="6358F337" w14:textId="04F45248" w:rsidTr="00590BCD">
        <w:tc>
          <w:tcPr>
            <w:tcW w:w="713" w:type="dxa"/>
          </w:tcPr>
          <w:p w14:paraId="7A8C0488" w14:textId="42BACD25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712" w:type="dxa"/>
          </w:tcPr>
          <w:p w14:paraId="79F5BCCD" w14:textId="0A74C12E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 xml:space="preserve">Опера </w:t>
            </w:r>
            <w:r w:rsidRPr="005A21C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М. И. Глинки </w:t>
            </w:r>
            <w:r w:rsidRPr="005A21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«Иван Сусанин» </w:t>
            </w:r>
            <w:r w:rsidRPr="005A21C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5A21CE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IV</w:t>
            </w:r>
            <w:r w:rsidRPr="005A21C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действие)</w:t>
            </w:r>
          </w:p>
        </w:tc>
        <w:tc>
          <w:tcPr>
            <w:tcW w:w="1495" w:type="dxa"/>
          </w:tcPr>
          <w:p w14:paraId="2C054D41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BCD" w:rsidRPr="005A21CE" w14:paraId="2F37565E" w14:textId="627179D2" w:rsidTr="00590BCD">
        <w:tc>
          <w:tcPr>
            <w:tcW w:w="713" w:type="dxa"/>
          </w:tcPr>
          <w:p w14:paraId="667770CD" w14:textId="3C23C8AB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712" w:type="dxa"/>
          </w:tcPr>
          <w:p w14:paraId="25404F85" w14:textId="587EBA41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«Исходила младшенька...»</w:t>
            </w:r>
          </w:p>
        </w:tc>
        <w:tc>
          <w:tcPr>
            <w:tcW w:w="1495" w:type="dxa"/>
          </w:tcPr>
          <w:p w14:paraId="365B6ADF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BCD" w:rsidRPr="005A21CE" w14:paraId="01B59FEC" w14:textId="6C1FB0F8" w:rsidTr="00590BCD">
        <w:tc>
          <w:tcPr>
            <w:tcW w:w="713" w:type="dxa"/>
          </w:tcPr>
          <w:p w14:paraId="78F91EB3" w14:textId="10BC46D4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712" w:type="dxa"/>
          </w:tcPr>
          <w:p w14:paraId="29140FFA" w14:textId="51B37A59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Русский Восток. </w:t>
            </w:r>
            <w:r w:rsidRPr="005A21C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Восточные мо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тивы</w:t>
            </w:r>
          </w:p>
        </w:tc>
        <w:tc>
          <w:tcPr>
            <w:tcW w:w="1495" w:type="dxa"/>
          </w:tcPr>
          <w:p w14:paraId="16D510A2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590BCD" w:rsidRPr="005A21CE" w14:paraId="72D337F4" w14:textId="06EBD81E" w:rsidTr="00590BCD">
        <w:tc>
          <w:tcPr>
            <w:tcW w:w="713" w:type="dxa"/>
          </w:tcPr>
          <w:p w14:paraId="2FC4D9C2" w14:textId="6D699B0B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712" w:type="dxa"/>
          </w:tcPr>
          <w:p w14:paraId="6AAFBC2F" w14:textId="0830E986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Балет И. Стра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A21C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винского «Пет</w:t>
            </w:r>
            <w:r w:rsidRPr="005A21C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рушка»</w:t>
            </w:r>
          </w:p>
        </w:tc>
        <w:tc>
          <w:tcPr>
            <w:tcW w:w="1495" w:type="dxa"/>
          </w:tcPr>
          <w:p w14:paraId="20CEB265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BCD" w:rsidRPr="005A21CE" w14:paraId="2CDA12CA" w14:textId="3D57152C" w:rsidTr="00590BCD">
        <w:tc>
          <w:tcPr>
            <w:tcW w:w="713" w:type="dxa"/>
          </w:tcPr>
          <w:p w14:paraId="016A6697" w14:textId="577B6AE8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712" w:type="dxa"/>
          </w:tcPr>
          <w:p w14:paraId="76B585C7" w14:textId="6DE4374C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Театр музыкаль</w:t>
            </w:r>
            <w:r w:rsidRPr="005A21C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5A2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ной комедии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</w:tcPr>
          <w:p w14:paraId="50D40B8E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</w:tr>
      <w:tr w:rsidR="00590BCD" w:rsidRPr="005A21CE" w14:paraId="53F7C718" w14:textId="71CC26DE" w:rsidTr="00590BCD">
        <w:tc>
          <w:tcPr>
            <w:tcW w:w="713" w:type="dxa"/>
          </w:tcPr>
          <w:p w14:paraId="450F8DA6" w14:textId="672A476F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712" w:type="dxa"/>
          </w:tcPr>
          <w:p w14:paraId="785E47DC" w14:textId="32F107AF" w:rsidR="00590BCD" w:rsidRPr="005A21CE" w:rsidRDefault="00590BCD" w:rsidP="005A21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Исповедь души</w:t>
            </w:r>
          </w:p>
        </w:tc>
        <w:tc>
          <w:tcPr>
            <w:tcW w:w="1495" w:type="dxa"/>
          </w:tcPr>
          <w:p w14:paraId="3FFBFC26" w14:textId="77777777" w:rsidR="00590BCD" w:rsidRPr="005A21CE" w:rsidRDefault="00590BCD" w:rsidP="005A21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BCD" w:rsidRPr="005A21CE" w14:paraId="2C51519B" w14:textId="41050E0E" w:rsidTr="00590BCD">
        <w:tc>
          <w:tcPr>
            <w:tcW w:w="713" w:type="dxa"/>
          </w:tcPr>
          <w:p w14:paraId="639DD8FB" w14:textId="42C8404A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712" w:type="dxa"/>
          </w:tcPr>
          <w:p w14:paraId="62FD5922" w14:textId="752B5D45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 xml:space="preserve">Мастерство исполнителя </w:t>
            </w:r>
          </w:p>
        </w:tc>
        <w:tc>
          <w:tcPr>
            <w:tcW w:w="1495" w:type="dxa"/>
          </w:tcPr>
          <w:p w14:paraId="79F8F72A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BCD" w:rsidRPr="005A21CE" w14:paraId="324914FE" w14:textId="5F2EFC6B" w:rsidTr="00590BCD">
        <w:tc>
          <w:tcPr>
            <w:tcW w:w="713" w:type="dxa"/>
          </w:tcPr>
          <w:p w14:paraId="46B4827F" w14:textId="1BA6249E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712" w:type="dxa"/>
          </w:tcPr>
          <w:p w14:paraId="773473BD" w14:textId="2C115A9A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Э.Григ «В пещере горного короля» «Шествие гномов» из сюиты «Пер Гюнт»</w:t>
            </w:r>
          </w:p>
        </w:tc>
        <w:tc>
          <w:tcPr>
            <w:tcW w:w="1495" w:type="dxa"/>
          </w:tcPr>
          <w:p w14:paraId="28967FF2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BCD" w:rsidRPr="005A21CE" w14:paraId="514C488B" w14:textId="30B7300C" w:rsidTr="00590BCD">
        <w:tc>
          <w:tcPr>
            <w:tcW w:w="713" w:type="dxa"/>
          </w:tcPr>
          <w:p w14:paraId="38B72D84" w14:textId="30CD85A3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712" w:type="dxa"/>
          </w:tcPr>
          <w:p w14:paraId="2122DB85" w14:textId="0EA80BC4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«Праздники и торжества на Руси»</w:t>
            </w:r>
          </w:p>
        </w:tc>
        <w:tc>
          <w:tcPr>
            <w:tcW w:w="1495" w:type="dxa"/>
          </w:tcPr>
          <w:p w14:paraId="7EBAFA9F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BCD" w:rsidRPr="005A21CE" w14:paraId="633A4124" w14:textId="662DA3CA" w:rsidTr="00590BCD">
        <w:tc>
          <w:tcPr>
            <w:tcW w:w="713" w:type="dxa"/>
          </w:tcPr>
          <w:p w14:paraId="7687E46B" w14:textId="5FD80504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12" w:type="dxa"/>
          </w:tcPr>
          <w:p w14:paraId="439917FE" w14:textId="103E91BC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Духовой оркестр</w:t>
            </w:r>
          </w:p>
        </w:tc>
        <w:tc>
          <w:tcPr>
            <w:tcW w:w="1495" w:type="dxa"/>
          </w:tcPr>
          <w:p w14:paraId="7FF16A4D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BCD" w:rsidRPr="005A21CE" w14:paraId="1F88CFD2" w14:textId="6B87F7B8" w:rsidTr="00590BCD">
        <w:tc>
          <w:tcPr>
            <w:tcW w:w="713" w:type="dxa"/>
          </w:tcPr>
          <w:p w14:paraId="4CE1E210" w14:textId="4B699264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12" w:type="dxa"/>
          </w:tcPr>
          <w:p w14:paraId="7069A26B" w14:textId="0BC52AAE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eastAsia="Arial Unicode MS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Создатели сла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softHyphen/>
              <w:t>вянской пись</w:t>
            </w:r>
            <w:r w:rsidRPr="005A2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менности Ки</w:t>
            </w:r>
            <w:r w:rsidRPr="005A2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5A21C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рилл и Мефодий</w:t>
            </w:r>
          </w:p>
        </w:tc>
        <w:tc>
          <w:tcPr>
            <w:tcW w:w="1495" w:type="dxa"/>
          </w:tcPr>
          <w:p w14:paraId="5A372F79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BCD" w:rsidRPr="005A21CE" w14:paraId="24B2D3B2" w14:textId="77777777" w:rsidTr="00590BCD">
        <w:tc>
          <w:tcPr>
            <w:tcW w:w="713" w:type="dxa"/>
          </w:tcPr>
          <w:p w14:paraId="3D7CE139" w14:textId="7B70123A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712" w:type="dxa"/>
          </w:tcPr>
          <w:p w14:paraId="7AD91554" w14:textId="0618045B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Музыкальный инстру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менты</w:t>
            </w:r>
          </w:p>
        </w:tc>
        <w:tc>
          <w:tcPr>
            <w:tcW w:w="1495" w:type="dxa"/>
          </w:tcPr>
          <w:p w14:paraId="75143E9C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BCD" w:rsidRPr="005A21CE" w14:paraId="7BBD9622" w14:textId="77777777" w:rsidTr="00590BCD">
        <w:tc>
          <w:tcPr>
            <w:tcW w:w="713" w:type="dxa"/>
          </w:tcPr>
          <w:p w14:paraId="3F697954" w14:textId="15782E9D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712" w:type="dxa"/>
          </w:tcPr>
          <w:p w14:paraId="4C6066DA" w14:textId="626BD971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Музыкальный инстру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менты</w:t>
            </w:r>
          </w:p>
        </w:tc>
        <w:tc>
          <w:tcPr>
            <w:tcW w:w="1495" w:type="dxa"/>
          </w:tcPr>
          <w:p w14:paraId="2956A325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BCD" w:rsidRPr="005A21CE" w14:paraId="2954EDD3" w14:textId="77777777" w:rsidTr="00590BCD">
        <w:tc>
          <w:tcPr>
            <w:tcW w:w="713" w:type="dxa"/>
          </w:tcPr>
          <w:p w14:paraId="72C66685" w14:textId="3EA0F41C" w:rsidR="00590BCD" w:rsidRPr="005A21CE" w:rsidRDefault="00590BCD" w:rsidP="005A21CE">
            <w:pPr>
              <w:suppressAutoHyphens/>
              <w:autoSpaceDN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2" w:type="dxa"/>
          </w:tcPr>
          <w:p w14:paraId="4057F746" w14:textId="5E81C1B4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C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Музыкальный инстру</w:t>
            </w:r>
            <w:r w:rsidRPr="005A21CE">
              <w:rPr>
                <w:rFonts w:ascii="Times New Roman" w:hAnsi="Times New Roman" w:cs="Times New Roman"/>
                <w:sz w:val="24"/>
                <w:szCs w:val="24"/>
              </w:rPr>
              <w:t>менты</w:t>
            </w:r>
          </w:p>
        </w:tc>
        <w:tc>
          <w:tcPr>
            <w:tcW w:w="1495" w:type="dxa"/>
          </w:tcPr>
          <w:p w14:paraId="09B6151F" w14:textId="77777777" w:rsidR="00590BCD" w:rsidRPr="005A21CE" w:rsidRDefault="00590BCD" w:rsidP="005A21CE">
            <w:pPr>
              <w:suppressAutoHyphens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484D42" w14:textId="77777777" w:rsidR="003B2773" w:rsidRPr="005A21CE" w:rsidRDefault="003B2773" w:rsidP="005A21CE">
      <w:pPr>
        <w:suppressAutoHyphens/>
        <w:autoSpaceDN w:val="0"/>
        <w:spacing w:after="0" w:line="360" w:lineRule="auto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14:paraId="04DD51B0" w14:textId="77777777" w:rsidR="00590BCD" w:rsidRPr="005A21CE" w:rsidRDefault="00590BCD" w:rsidP="005A21CE">
      <w:pPr>
        <w:suppressAutoHyphens/>
        <w:autoSpaceDN w:val="0"/>
        <w:spacing w:after="0" w:line="360" w:lineRule="auto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14:paraId="3993911F" w14:textId="77777777" w:rsidR="00590BCD" w:rsidRPr="005A21CE" w:rsidRDefault="00590BCD" w:rsidP="005A21CE">
      <w:pPr>
        <w:suppressAutoHyphens/>
        <w:autoSpaceDN w:val="0"/>
        <w:spacing w:after="0" w:line="360" w:lineRule="auto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14:paraId="02F6B59D" w14:textId="77777777" w:rsidR="00740D62" w:rsidRPr="005A21CE" w:rsidRDefault="00740D62" w:rsidP="005A21C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40D62" w:rsidRPr="005A21CE" w:rsidSect="005A21CE">
      <w:footerReference w:type="default" r:id="rId8"/>
      <w:pgSz w:w="16838" w:h="11906" w:orient="landscape"/>
      <w:pgMar w:top="1701" w:right="567" w:bottom="851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CC4DD0" w14:textId="77777777" w:rsidR="00F927C6" w:rsidRDefault="00F927C6" w:rsidP="00590BCD">
      <w:pPr>
        <w:spacing w:after="0" w:line="240" w:lineRule="auto"/>
      </w:pPr>
      <w:r>
        <w:separator/>
      </w:r>
    </w:p>
  </w:endnote>
  <w:endnote w:type="continuationSeparator" w:id="0">
    <w:p w14:paraId="04B9D1E3" w14:textId="77777777" w:rsidR="00F927C6" w:rsidRDefault="00F927C6" w:rsidP="00590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15409804"/>
      <w:docPartObj>
        <w:docPartGallery w:val="Page Numbers (Bottom of Page)"/>
        <w:docPartUnique/>
      </w:docPartObj>
    </w:sdtPr>
    <w:sdtEndPr/>
    <w:sdtContent>
      <w:p w14:paraId="5CFB5C4F" w14:textId="579D137E" w:rsidR="00590BCD" w:rsidRDefault="00590BCD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1CE">
          <w:rPr>
            <w:noProof/>
          </w:rPr>
          <w:t>11</w:t>
        </w:r>
        <w:r>
          <w:fldChar w:fldCharType="end"/>
        </w:r>
      </w:p>
    </w:sdtContent>
  </w:sdt>
  <w:p w14:paraId="6E0F1300" w14:textId="77777777" w:rsidR="00590BCD" w:rsidRDefault="00590BC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B45C68" w14:textId="77777777" w:rsidR="00F927C6" w:rsidRDefault="00F927C6" w:rsidP="00590BCD">
      <w:pPr>
        <w:spacing w:after="0" w:line="240" w:lineRule="auto"/>
      </w:pPr>
      <w:r>
        <w:separator/>
      </w:r>
    </w:p>
  </w:footnote>
  <w:footnote w:type="continuationSeparator" w:id="0">
    <w:p w14:paraId="360EA764" w14:textId="77777777" w:rsidR="00F927C6" w:rsidRDefault="00F927C6" w:rsidP="00590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E0C71"/>
    <w:multiLevelType w:val="hybridMultilevel"/>
    <w:tmpl w:val="F4C61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64323"/>
    <w:multiLevelType w:val="hybridMultilevel"/>
    <w:tmpl w:val="97727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C139A"/>
    <w:multiLevelType w:val="multilevel"/>
    <w:tmpl w:val="DF9032DC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" w15:restartNumberingAfterBreak="0">
    <w:nsid w:val="114416A0"/>
    <w:multiLevelType w:val="hybridMultilevel"/>
    <w:tmpl w:val="6CCAEE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E026A3"/>
    <w:multiLevelType w:val="hybridMultilevel"/>
    <w:tmpl w:val="AE8A9764"/>
    <w:lvl w:ilvl="0" w:tplc="7D046B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B03D6"/>
    <w:multiLevelType w:val="hybridMultilevel"/>
    <w:tmpl w:val="9A2C2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96E4D"/>
    <w:multiLevelType w:val="hybridMultilevel"/>
    <w:tmpl w:val="BC907B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E0D78"/>
    <w:multiLevelType w:val="hybridMultilevel"/>
    <w:tmpl w:val="B9F8ED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4829B2"/>
    <w:multiLevelType w:val="hybridMultilevel"/>
    <w:tmpl w:val="AA086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10AD0"/>
    <w:multiLevelType w:val="hybridMultilevel"/>
    <w:tmpl w:val="EE7A86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760BBE"/>
    <w:multiLevelType w:val="hybridMultilevel"/>
    <w:tmpl w:val="390E45C0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426F589C"/>
    <w:multiLevelType w:val="hybridMultilevel"/>
    <w:tmpl w:val="5AFAAB4E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 w15:restartNumberingAfterBreak="0">
    <w:nsid w:val="42B96873"/>
    <w:multiLevelType w:val="hybridMultilevel"/>
    <w:tmpl w:val="A7F26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9023CD"/>
    <w:multiLevelType w:val="hybridMultilevel"/>
    <w:tmpl w:val="3C26E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C635FF"/>
    <w:multiLevelType w:val="multilevel"/>
    <w:tmpl w:val="61C64BE8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53937148"/>
    <w:multiLevelType w:val="hybridMultilevel"/>
    <w:tmpl w:val="44C24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1E0F8B"/>
    <w:multiLevelType w:val="multilevel"/>
    <w:tmpl w:val="E06E70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F5F6C7B"/>
    <w:multiLevelType w:val="hybridMultilevel"/>
    <w:tmpl w:val="CFEAE0E2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7004225D"/>
    <w:multiLevelType w:val="hybridMultilevel"/>
    <w:tmpl w:val="0E66C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F3675C"/>
    <w:multiLevelType w:val="hybridMultilevel"/>
    <w:tmpl w:val="F8B28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877F9F"/>
    <w:multiLevelType w:val="hybridMultilevel"/>
    <w:tmpl w:val="8EACD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CC043E"/>
    <w:multiLevelType w:val="hybridMultilevel"/>
    <w:tmpl w:val="D4D0EC7A"/>
    <w:lvl w:ilvl="0" w:tplc="C1ECF6FC">
      <w:start w:val="1"/>
      <w:numFmt w:val="decimal"/>
      <w:lvlText w:val="%1."/>
      <w:lvlJc w:val="left"/>
      <w:pPr>
        <w:ind w:left="902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ru-RU" w:bidi="ru-RU"/>
      </w:rPr>
    </w:lvl>
    <w:lvl w:ilvl="1" w:tplc="D41A60DA">
      <w:numFmt w:val="bullet"/>
      <w:lvlText w:val="•"/>
      <w:lvlJc w:val="left"/>
      <w:pPr>
        <w:ind w:left="1834" w:hanging="213"/>
      </w:pPr>
      <w:rPr>
        <w:rFonts w:hint="default"/>
        <w:lang w:val="ru-RU" w:eastAsia="ru-RU" w:bidi="ru-RU"/>
      </w:rPr>
    </w:lvl>
    <w:lvl w:ilvl="2" w:tplc="E1007D8E">
      <w:numFmt w:val="bullet"/>
      <w:lvlText w:val="•"/>
      <w:lvlJc w:val="left"/>
      <w:pPr>
        <w:ind w:left="2769" w:hanging="213"/>
      </w:pPr>
      <w:rPr>
        <w:rFonts w:hint="default"/>
        <w:lang w:val="ru-RU" w:eastAsia="ru-RU" w:bidi="ru-RU"/>
      </w:rPr>
    </w:lvl>
    <w:lvl w:ilvl="3" w:tplc="0FACB0F4">
      <w:numFmt w:val="bullet"/>
      <w:lvlText w:val="•"/>
      <w:lvlJc w:val="left"/>
      <w:pPr>
        <w:ind w:left="3703" w:hanging="213"/>
      </w:pPr>
      <w:rPr>
        <w:rFonts w:hint="default"/>
        <w:lang w:val="ru-RU" w:eastAsia="ru-RU" w:bidi="ru-RU"/>
      </w:rPr>
    </w:lvl>
    <w:lvl w:ilvl="4" w:tplc="1C1478CC">
      <w:numFmt w:val="bullet"/>
      <w:lvlText w:val="•"/>
      <w:lvlJc w:val="left"/>
      <w:pPr>
        <w:ind w:left="4638" w:hanging="213"/>
      </w:pPr>
      <w:rPr>
        <w:rFonts w:hint="default"/>
        <w:lang w:val="ru-RU" w:eastAsia="ru-RU" w:bidi="ru-RU"/>
      </w:rPr>
    </w:lvl>
    <w:lvl w:ilvl="5" w:tplc="95F2FC5E">
      <w:numFmt w:val="bullet"/>
      <w:lvlText w:val="•"/>
      <w:lvlJc w:val="left"/>
      <w:pPr>
        <w:ind w:left="5573" w:hanging="213"/>
      </w:pPr>
      <w:rPr>
        <w:rFonts w:hint="default"/>
        <w:lang w:val="ru-RU" w:eastAsia="ru-RU" w:bidi="ru-RU"/>
      </w:rPr>
    </w:lvl>
    <w:lvl w:ilvl="6" w:tplc="3A38DECA">
      <w:numFmt w:val="bullet"/>
      <w:lvlText w:val="•"/>
      <w:lvlJc w:val="left"/>
      <w:pPr>
        <w:ind w:left="6507" w:hanging="213"/>
      </w:pPr>
      <w:rPr>
        <w:rFonts w:hint="default"/>
        <w:lang w:val="ru-RU" w:eastAsia="ru-RU" w:bidi="ru-RU"/>
      </w:rPr>
    </w:lvl>
    <w:lvl w:ilvl="7" w:tplc="9480858E">
      <w:numFmt w:val="bullet"/>
      <w:lvlText w:val="•"/>
      <w:lvlJc w:val="left"/>
      <w:pPr>
        <w:ind w:left="7442" w:hanging="213"/>
      </w:pPr>
      <w:rPr>
        <w:rFonts w:hint="default"/>
        <w:lang w:val="ru-RU" w:eastAsia="ru-RU" w:bidi="ru-RU"/>
      </w:rPr>
    </w:lvl>
    <w:lvl w:ilvl="8" w:tplc="F8709F70">
      <w:numFmt w:val="bullet"/>
      <w:lvlText w:val="•"/>
      <w:lvlJc w:val="left"/>
      <w:pPr>
        <w:ind w:left="8377" w:hanging="213"/>
      </w:pPr>
      <w:rPr>
        <w:rFonts w:hint="default"/>
        <w:lang w:val="ru-RU" w:eastAsia="ru-RU" w:bidi="ru-RU"/>
      </w:rPr>
    </w:lvl>
  </w:abstractNum>
  <w:abstractNum w:abstractNumId="22" w15:restartNumberingAfterBreak="0">
    <w:nsid w:val="7A5D161D"/>
    <w:multiLevelType w:val="hybridMultilevel"/>
    <w:tmpl w:val="FD589C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4"/>
  </w:num>
  <w:num w:numId="4">
    <w:abstractNumId w:val="20"/>
  </w:num>
  <w:num w:numId="5">
    <w:abstractNumId w:val="18"/>
  </w:num>
  <w:num w:numId="6">
    <w:abstractNumId w:val="8"/>
  </w:num>
  <w:num w:numId="7">
    <w:abstractNumId w:val="15"/>
  </w:num>
  <w:num w:numId="8">
    <w:abstractNumId w:val="1"/>
  </w:num>
  <w:num w:numId="9">
    <w:abstractNumId w:val="19"/>
  </w:num>
  <w:num w:numId="10">
    <w:abstractNumId w:val="14"/>
  </w:num>
  <w:num w:numId="11">
    <w:abstractNumId w:val="10"/>
  </w:num>
  <w:num w:numId="12">
    <w:abstractNumId w:val="6"/>
  </w:num>
  <w:num w:numId="13">
    <w:abstractNumId w:val="17"/>
  </w:num>
  <w:num w:numId="14">
    <w:abstractNumId w:val="11"/>
  </w:num>
  <w:num w:numId="15">
    <w:abstractNumId w:val="2"/>
  </w:num>
  <w:num w:numId="16">
    <w:abstractNumId w:val="13"/>
  </w:num>
  <w:num w:numId="17">
    <w:abstractNumId w:val="12"/>
  </w:num>
  <w:num w:numId="18">
    <w:abstractNumId w:val="0"/>
  </w:num>
  <w:num w:numId="19">
    <w:abstractNumId w:val="9"/>
  </w:num>
  <w:num w:numId="20">
    <w:abstractNumId w:val="5"/>
  </w:num>
  <w:num w:numId="21">
    <w:abstractNumId w:val="7"/>
  </w:num>
  <w:num w:numId="22">
    <w:abstractNumId w:val="3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D62"/>
    <w:rsid w:val="000008EA"/>
    <w:rsid w:val="00057029"/>
    <w:rsid w:val="000A02AE"/>
    <w:rsid w:val="000E482D"/>
    <w:rsid w:val="00134C80"/>
    <w:rsid w:val="00167D04"/>
    <w:rsid w:val="001851EE"/>
    <w:rsid w:val="00231BC9"/>
    <w:rsid w:val="00257CAC"/>
    <w:rsid w:val="002A3F92"/>
    <w:rsid w:val="002D72C9"/>
    <w:rsid w:val="00335370"/>
    <w:rsid w:val="003905B9"/>
    <w:rsid w:val="003B2773"/>
    <w:rsid w:val="003B4215"/>
    <w:rsid w:val="003D6E75"/>
    <w:rsid w:val="003D72E2"/>
    <w:rsid w:val="004C2B45"/>
    <w:rsid w:val="00500F65"/>
    <w:rsid w:val="0051317C"/>
    <w:rsid w:val="005261F2"/>
    <w:rsid w:val="0057275C"/>
    <w:rsid w:val="00590BCD"/>
    <w:rsid w:val="005A21CE"/>
    <w:rsid w:val="006A29D7"/>
    <w:rsid w:val="006C3E52"/>
    <w:rsid w:val="00715DFA"/>
    <w:rsid w:val="0071659E"/>
    <w:rsid w:val="00721D76"/>
    <w:rsid w:val="00740D62"/>
    <w:rsid w:val="007A785E"/>
    <w:rsid w:val="0080679D"/>
    <w:rsid w:val="0082667A"/>
    <w:rsid w:val="008A6068"/>
    <w:rsid w:val="009011C6"/>
    <w:rsid w:val="00934E94"/>
    <w:rsid w:val="009A6DC4"/>
    <w:rsid w:val="00A213C8"/>
    <w:rsid w:val="00A67617"/>
    <w:rsid w:val="00AE3770"/>
    <w:rsid w:val="00BF670C"/>
    <w:rsid w:val="00C10390"/>
    <w:rsid w:val="00C1694D"/>
    <w:rsid w:val="00C25CEA"/>
    <w:rsid w:val="00C303A5"/>
    <w:rsid w:val="00C719EB"/>
    <w:rsid w:val="00C95FA6"/>
    <w:rsid w:val="00CC561F"/>
    <w:rsid w:val="00CD5DB7"/>
    <w:rsid w:val="00D002A9"/>
    <w:rsid w:val="00D1231F"/>
    <w:rsid w:val="00D251CD"/>
    <w:rsid w:val="00D7592E"/>
    <w:rsid w:val="00D962AC"/>
    <w:rsid w:val="00D975CD"/>
    <w:rsid w:val="00DA6B4C"/>
    <w:rsid w:val="00DA796E"/>
    <w:rsid w:val="00E179A5"/>
    <w:rsid w:val="00F24C20"/>
    <w:rsid w:val="00F73D10"/>
    <w:rsid w:val="00F75997"/>
    <w:rsid w:val="00F9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8BB26"/>
  <w15:docId w15:val="{A9558D20-2415-4994-AD24-B2864878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D62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nhideWhenUsed/>
    <w:rsid w:val="00740D62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Default">
    <w:name w:val="Default"/>
    <w:rsid w:val="00740D6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5">
    <w:name w:val="No Spacing"/>
    <w:qFormat/>
    <w:rsid w:val="00740D62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c4">
    <w:name w:val="c4"/>
    <w:basedOn w:val="a"/>
    <w:rsid w:val="00740D6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7">
    <w:name w:val="c7"/>
    <w:basedOn w:val="a0"/>
    <w:rsid w:val="00740D62"/>
  </w:style>
  <w:style w:type="character" w:customStyle="1" w:styleId="c5">
    <w:name w:val="c5"/>
    <w:basedOn w:val="a0"/>
    <w:rsid w:val="00740D62"/>
  </w:style>
  <w:style w:type="table" w:styleId="a6">
    <w:name w:val="Table Grid"/>
    <w:basedOn w:val="a1"/>
    <w:uiPriority w:val="59"/>
    <w:rsid w:val="00134C8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">
    <w:name w:val="Heading #2_"/>
    <w:link w:val="Heading21"/>
    <w:uiPriority w:val="99"/>
    <w:locked/>
    <w:rsid w:val="00134C80"/>
    <w:rPr>
      <w:rFonts w:ascii="Times New Roman" w:hAnsi="Times New Roman"/>
      <w:sz w:val="27"/>
      <w:shd w:val="clear" w:color="auto" w:fill="FFFFFF"/>
    </w:rPr>
  </w:style>
  <w:style w:type="paragraph" w:customStyle="1" w:styleId="Heading21">
    <w:name w:val="Heading #21"/>
    <w:basedOn w:val="a"/>
    <w:link w:val="Heading2"/>
    <w:uiPriority w:val="99"/>
    <w:rsid w:val="00134C80"/>
    <w:pPr>
      <w:shd w:val="clear" w:color="auto" w:fill="FFFFFF"/>
      <w:spacing w:after="300" w:line="240" w:lineRule="atLeast"/>
      <w:outlineLvl w:val="1"/>
    </w:pPr>
    <w:rPr>
      <w:rFonts w:ascii="Times New Roman" w:hAnsi="Times New Roman"/>
      <w:sz w:val="27"/>
    </w:rPr>
  </w:style>
  <w:style w:type="character" w:customStyle="1" w:styleId="Bodytext">
    <w:name w:val="Body text_"/>
    <w:link w:val="63"/>
    <w:uiPriority w:val="99"/>
    <w:locked/>
    <w:rsid w:val="00134C80"/>
    <w:rPr>
      <w:rFonts w:ascii="Times New Roman" w:hAnsi="Times New Roman"/>
      <w:sz w:val="27"/>
      <w:shd w:val="clear" w:color="auto" w:fill="FFFFFF"/>
    </w:rPr>
  </w:style>
  <w:style w:type="paragraph" w:customStyle="1" w:styleId="63">
    <w:name w:val="Основной текст63"/>
    <w:basedOn w:val="a"/>
    <w:link w:val="Bodytext"/>
    <w:uiPriority w:val="99"/>
    <w:rsid w:val="00134C80"/>
    <w:pPr>
      <w:shd w:val="clear" w:color="auto" w:fill="FFFFFF"/>
      <w:spacing w:after="0" w:line="480" w:lineRule="exact"/>
      <w:jc w:val="both"/>
    </w:pPr>
    <w:rPr>
      <w:rFonts w:ascii="Times New Roman" w:hAnsi="Times New Roman"/>
      <w:sz w:val="27"/>
    </w:rPr>
  </w:style>
  <w:style w:type="character" w:customStyle="1" w:styleId="Bodytext9">
    <w:name w:val="Body text (9)_"/>
    <w:link w:val="Bodytext91"/>
    <w:uiPriority w:val="99"/>
    <w:locked/>
    <w:rsid w:val="00134C80"/>
    <w:rPr>
      <w:rFonts w:ascii="Times New Roman" w:hAnsi="Times New Roman"/>
      <w:sz w:val="27"/>
      <w:shd w:val="clear" w:color="auto" w:fill="FFFFFF"/>
    </w:rPr>
  </w:style>
  <w:style w:type="paragraph" w:customStyle="1" w:styleId="Bodytext91">
    <w:name w:val="Body text (9)1"/>
    <w:basedOn w:val="a"/>
    <w:link w:val="Bodytext9"/>
    <w:uiPriority w:val="99"/>
    <w:rsid w:val="00134C80"/>
    <w:pPr>
      <w:shd w:val="clear" w:color="auto" w:fill="FFFFFF"/>
      <w:spacing w:after="0" w:line="480" w:lineRule="exact"/>
      <w:jc w:val="both"/>
    </w:pPr>
    <w:rPr>
      <w:rFonts w:ascii="Times New Roman" w:hAnsi="Times New Roman"/>
      <w:sz w:val="27"/>
    </w:rPr>
  </w:style>
  <w:style w:type="character" w:customStyle="1" w:styleId="BodytextBold">
    <w:name w:val="Body text + Bold"/>
    <w:aliases w:val="Italic"/>
    <w:uiPriority w:val="99"/>
    <w:rsid w:val="00134C80"/>
    <w:rPr>
      <w:rFonts w:ascii="Times New Roman" w:hAnsi="Times New Roman"/>
      <w:b/>
      <w:i/>
      <w:spacing w:val="0"/>
      <w:sz w:val="27"/>
      <w:u w:val="none"/>
      <w:effect w:val="none"/>
    </w:rPr>
  </w:style>
  <w:style w:type="character" w:customStyle="1" w:styleId="BodytextItalic3">
    <w:name w:val="Body text + Italic3"/>
    <w:uiPriority w:val="99"/>
    <w:rsid w:val="00134C8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57">
    <w:name w:val="Основной текст57"/>
    <w:uiPriority w:val="99"/>
    <w:rsid w:val="00134C80"/>
    <w:rPr>
      <w:rFonts w:ascii="Times New Roman" w:hAnsi="Times New Roman"/>
      <w:spacing w:val="0"/>
      <w:sz w:val="27"/>
      <w:u w:val="none"/>
      <w:effect w:val="none"/>
    </w:rPr>
  </w:style>
  <w:style w:type="character" w:customStyle="1" w:styleId="BodytextItalic2">
    <w:name w:val="Body text + Italic2"/>
    <w:uiPriority w:val="99"/>
    <w:rsid w:val="00134C8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Bodytext9NotBold">
    <w:name w:val="Body text (9) + Not Bold"/>
    <w:aliases w:val="Not Italic"/>
    <w:uiPriority w:val="99"/>
    <w:rsid w:val="00134C80"/>
    <w:rPr>
      <w:rFonts w:ascii="Times New Roman" w:hAnsi="Times New Roman"/>
      <w:b/>
      <w:i/>
      <w:spacing w:val="0"/>
      <w:sz w:val="27"/>
      <w:u w:val="none"/>
      <w:effect w:val="none"/>
    </w:rPr>
  </w:style>
  <w:style w:type="character" w:customStyle="1" w:styleId="apple-style-span">
    <w:name w:val="apple-style-span"/>
    <w:rsid w:val="00C719EB"/>
  </w:style>
  <w:style w:type="character" w:styleId="a7">
    <w:name w:val="Strong"/>
    <w:qFormat/>
    <w:rsid w:val="00C719EB"/>
    <w:rPr>
      <w:b/>
      <w:bCs/>
    </w:rPr>
  </w:style>
  <w:style w:type="character" w:customStyle="1" w:styleId="apple-converted-space">
    <w:name w:val="apple-converted-space"/>
    <w:basedOn w:val="a0"/>
    <w:rsid w:val="00C719EB"/>
  </w:style>
  <w:style w:type="paragraph" w:styleId="HTML">
    <w:name w:val="HTML Preformatted"/>
    <w:basedOn w:val="a"/>
    <w:link w:val="HTML0"/>
    <w:rsid w:val="00C719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C719EB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8">
    <w:name w:val="Body Text"/>
    <w:basedOn w:val="a"/>
    <w:link w:val="a9"/>
    <w:rsid w:val="00C719EB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character" w:customStyle="1" w:styleId="a9">
    <w:name w:val="Основной текст Знак"/>
    <w:basedOn w:val="a0"/>
    <w:link w:val="a8"/>
    <w:rsid w:val="00C719EB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customStyle="1" w:styleId="1">
    <w:name w:val="Без интервала1"/>
    <w:rsid w:val="00C719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2">
    <w:name w:val="c2"/>
    <w:basedOn w:val="a"/>
    <w:rsid w:val="00231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31BC9"/>
  </w:style>
  <w:style w:type="paragraph" w:styleId="aa">
    <w:name w:val="header"/>
    <w:basedOn w:val="a"/>
    <w:link w:val="ab"/>
    <w:uiPriority w:val="99"/>
    <w:unhideWhenUsed/>
    <w:rsid w:val="00590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90BCD"/>
  </w:style>
  <w:style w:type="paragraph" w:styleId="ac">
    <w:name w:val="footer"/>
    <w:basedOn w:val="a"/>
    <w:link w:val="ad"/>
    <w:uiPriority w:val="99"/>
    <w:unhideWhenUsed/>
    <w:rsid w:val="00590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90BCD"/>
  </w:style>
  <w:style w:type="paragraph" w:customStyle="1" w:styleId="c16">
    <w:name w:val="c16"/>
    <w:basedOn w:val="a"/>
    <w:rsid w:val="00CC5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CC5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4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42E67-EE39-4E65-996B-FEC3E6744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2431</Words>
  <Characters>13863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Intel Pentium</cp:lastModifiedBy>
  <cp:revision>44</cp:revision>
  <dcterms:created xsi:type="dcterms:W3CDTF">2019-08-27T09:52:00Z</dcterms:created>
  <dcterms:modified xsi:type="dcterms:W3CDTF">2020-10-19T07:21:00Z</dcterms:modified>
</cp:coreProperties>
</file>