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93400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МУНИЦИПАЛЬНОЕ БЮДЖЕТНОЕ ОБЩЕОБРАЗОВАТЕЛЬНОЕ УЧРЕЖДЕНИЕ </w:t>
      </w:r>
    </w:p>
    <w:p w14:paraId="0CFCA19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СРЕДНЯЯ ОБЩЕОБРАЗОВАТЕЛЬНАЯ ШКОЛА Р.П. МНОГОВЕРШИННЫЙ</w:t>
      </w:r>
    </w:p>
    <w:p w14:paraId="52D0038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2464E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C97E5F" w:rsidRPr="00C97E5F" w14:paraId="4A98DC19" w14:textId="77777777" w:rsidTr="00580E9D">
        <w:tc>
          <w:tcPr>
            <w:tcW w:w="6434" w:type="dxa"/>
            <w:shd w:val="clear" w:color="auto" w:fill="auto"/>
          </w:tcPr>
          <w:p w14:paraId="1B8DDF37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ПРИНЯТА</w:t>
            </w:r>
          </w:p>
          <w:p w14:paraId="2CB90CE2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14:paraId="52301404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Протокол № 2</w:t>
            </w:r>
          </w:p>
          <w:p w14:paraId="197CB619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28. 08. 2020г.</w:t>
            </w:r>
          </w:p>
        </w:tc>
        <w:tc>
          <w:tcPr>
            <w:tcW w:w="6465" w:type="dxa"/>
            <w:shd w:val="clear" w:color="auto" w:fill="auto"/>
          </w:tcPr>
          <w:p w14:paraId="60628BFC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14:paraId="3FA13783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Директор МБОУ СОШ </w:t>
            </w:r>
            <w:proofErr w:type="spellStart"/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р.п</w:t>
            </w:r>
            <w:proofErr w:type="spellEnd"/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Многовершинный</w:t>
            </w:r>
          </w:p>
          <w:p w14:paraId="26DB64D3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_______________ </w:t>
            </w:r>
            <w:proofErr w:type="spellStart"/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И.А.Павлюкова</w:t>
            </w:r>
            <w:proofErr w:type="spellEnd"/>
          </w:p>
          <w:p w14:paraId="49B7AA06" w14:textId="5787566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Приказ </w:t>
            </w:r>
            <w:proofErr w:type="gramStart"/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 150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 28.2020 г.</w:t>
            </w:r>
          </w:p>
          <w:p w14:paraId="26028AF0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28C7B71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6869CE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AFCFD0" w14:textId="77777777" w:rsidR="00C8544D" w:rsidRPr="00C8544D" w:rsidRDefault="00C8544D" w:rsidP="00C854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5C43F71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4C2CCF0" w14:textId="77777777" w:rsidR="00C8544D" w:rsidRPr="00C8544D" w:rsidRDefault="00C8544D" w:rsidP="00C854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РАБОЧАЯ ПРОГРАММА</w:t>
      </w:r>
    </w:p>
    <w:p w14:paraId="403CC27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</w:t>
      </w:r>
      <w:proofErr w:type="gramStart"/>
      <w:r w:rsidRPr="00C85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ПРЕДМЕТУ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МУЗЫКА</w:t>
      </w:r>
      <w:proofErr w:type="gramEnd"/>
    </w:p>
    <w:p w14:paraId="75FD40AB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НАЧАЛЬНОГО ОБЩЕГО ОБРАЗОВАНИЯ </w:t>
      </w:r>
    </w:p>
    <w:p w14:paraId="0FA6E07A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8544D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 2</w:t>
      </w:r>
      <w:proofErr w:type="gramEnd"/>
      <w:r w:rsidRPr="00C854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класса</w:t>
      </w:r>
    </w:p>
    <w:p w14:paraId="0FFE61A5" w14:textId="0E9446F1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учителя </w:t>
      </w:r>
      <w:proofErr w:type="spellStart"/>
      <w:r w:rsidR="003F3258">
        <w:rPr>
          <w:rFonts w:ascii="Times New Roman" w:eastAsia="Times New Roman" w:hAnsi="Times New Roman" w:cs="Times New Roman"/>
          <w:sz w:val="28"/>
          <w:szCs w:val="28"/>
          <w:lang w:eastAsia="ar-SA"/>
        </w:rPr>
        <w:t>Байдаровой</w:t>
      </w:r>
      <w:proofErr w:type="spellEnd"/>
      <w:r w:rsidR="003F32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Светланы Сергеевны</w:t>
      </w:r>
    </w:p>
    <w:p w14:paraId="2CF4A8B2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F87F85" w14:textId="5D4AC023" w:rsidR="00C8544D" w:rsidRPr="00C8544D" w:rsidRDefault="003F3258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соответствие занимаемой должности</w:t>
      </w:r>
    </w:p>
    <w:p w14:paraId="1840D667" w14:textId="77777777" w:rsidR="00C8544D" w:rsidRPr="00C8544D" w:rsidRDefault="00C8544D" w:rsidP="00C854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</w:t>
      </w:r>
    </w:p>
    <w:p w14:paraId="0A6DF308" w14:textId="37E67EBE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 составления программы – 20</w:t>
      </w:r>
      <w:r w:rsidR="003F3258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</w:p>
    <w:p w14:paraId="37112391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8E4B3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E85925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spellStart"/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р.п</w:t>
      </w:r>
      <w:proofErr w:type="spellEnd"/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. Многовершинный</w:t>
      </w:r>
    </w:p>
    <w:p w14:paraId="24B0A3F4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Николаевского муниципального района </w:t>
      </w:r>
    </w:p>
    <w:p w14:paraId="278E945E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Хабаровского края</w:t>
      </w:r>
    </w:p>
    <w:p w14:paraId="23DEB3FD" w14:textId="2E088BAE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3F3258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</w:p>
    <w:p w14:paraId="31ABC295" w14:textId="77777777" w:rsidR="00C8544D" w:rsidRPr="00C8544D" w:rsidRDefault="00C8544D" w:rsidP="00C8544D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ar-SA"/>
        </w:rPr>
      </w:pPr>
    </w:p>
    <w:p w14:paraId="2554A785" w14:textId="7A9494B0" w:rsidR="005449E8" w:rsidRDefault="005449E8" w:rsidP="005449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A45F3E" w14:textId="77777777" w:rsidR="00C97E5F" w:rsidRPr="00C97E5F" w:rsidRDefault="00C97E5F" w:rsidP="00C97E5F">
      <w:pPr>
        <w:pStyle w:val="c2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1770"/>
        <w:jc w:val="center"/>
        <w:rPr>
          <w:color w:val="000000"/>
          <w:sz w:val="26"/>
          <w:szCs w:val="26"/>
        </w:rPr>
      </w:pPr>
      <w:r w:rsidRPr="00C97E5F">
        <w:rPr>
          <w:rStyle w:val="c50"/>
          <w:b/>
          <w:bCs/>
          <w:color w:val="000000"/>
          <w:sz w:val="26"/>
          <w:szCs w:val="26"/>
        </w:rPr>
        <w:lastRenderedPageBreak/>
        <w:t>Пояснительная   записка</w:t>
      </w:r>
    </w:p>
    <w:p w14:paraId="6BE6CCD3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 xml:space="preserve">      Рабочая программа разработана с учётом примерной  программы к завершённой предметной линии учебников по  музыке для 1-4 классов под редакцией </w:t>
      </w:r>
      <w:proofErr w:type="spellStart"/>
      <w:r w:rsidRPr="00C97E5F">
        <w:rPr>
          <w:rStyle w:val="c0"/>
          <w:color w:val="000000"/>
          <w:sz w:val="26"/>
          <w:szCs w:val="26"/>
        </w:rPr>
        <w:t>Е.Д.Критской</w:t>
      </w:r>
      <w:proofErr w:type="spellEnd"/>
      <w:r w:rsidRPr="00C97E5F">
        <w:rPr>
          <w:rStyle w:val="c0"/>
          <w:color w:val="000000"/>
          <w:sz w:val="26"/>
          <w:szCs w:val="26"/>
        </w:rPr>
        <w:t>,  </w:t>
      </w:r>
      <w:proofErr w:type="spellStart"/>
      <w:r w:rsidRPr="00C97E5F">
        <w:rPr>
          <w:rStyle w:val="c0"/>
          <w:color w:val="000000"/>
          <w:sz w:val="26"/>
          <w:szCs w:val="26"/>
        </w:rPr>
        <w:t>Г.П.Сергеевой</w:t>
      </w:r>
      <w:proofErr w:type="spellEnd"/>
      <w:r w:rsidRPr="00C97E5F">
        <w:rPr>
          <w:rStyle w:val="c0"/>
          <w:color w:val="000000"/>
          <w:sz w:val="26"/>
          <w:szCs w:val="26"/>
        </w:rPr>
        <w:t xml:space="preserve">, Т. С. </w:t>
      </w:r>
      <w:proofErr w:type="spellStart"/>
      <w:r w:rsidRPr="00C97E5F">
        <w:rPr>
          <w:rStyle w:val="c0"/>
          <w:color w:val="000000"/>
          <w:sz w:val="26"/>
          <w:szCs w:val="26"/>
        </w:rPr>
        <w:t>Шмагиной</w:t>
      </w:r>
      <w:proofErr w:type="spellEnd"/>
      <w:r w:rsidRPr="00C97E5F">
        <w:rPr>
          <w:rStyle w:val="c0"/>
          <w:color w:val="000000"/>
          <w:sz w:val="26"/>
          <w:szCs w:val="26"/>
        </w:rPr>
        <w:t xml:space="preserve">, М., Просвещение, 2011г.,  и ориентирована на использование учебника «Музыка. 2 </w:t>
      </w:r>
      <w:proofErr w:type="gramStart"/>
      <w:r w:rsidRPr="00C97E5F">
        <w:rPr>
          <w:rStyle w:val="c0"/>
          <w:color w:val="000000"/>
          <w:sz w:val="26"/>
          <w:szCs w:val="26"/>
        </w:rPr>
        <w:t>класс»  </w:t>
      </w:r>
      <w:proofErr w:type="spellStart"/>
      <w:r w:rsidRPr="00C97E5F">
        <w:rPr>
          <w:rStyle w:val="c0"/>
          <w:color w:val="000000"/>
          <w:sz w:val="26"/>
          <w:szCs w:val="26"/>
        </w:rPr>
        <w:t>Е.Д.Критская</w:t>
      </w:r>
      <w:proofErr w:type="spellEnd"/>
      <w:proofErr w:type="gramEnd"/>
      <w:r w:rsidRPr="00C97E5F">
        <w:rPr>
          <w:rStyle w:val="c0"/>
          <w:color w:val="000000"/>
          <w:sz w:val="26"/>
          <w:szCs w:val="26"/>
        </w:rPr>
        <w:t>,  </w:t>
      </w:r>
      <w:proofErr w:type="spellStart"/>
      <w:r w:rsidRPr="00C97E5F">
        <w:rPr>
          <w:rStyle w:val="c0"/>
          <w:color w:val="000000"/>
          <w:sz w:val="26"/>
          <w:szCs w:val="26"/>
        </w:rPr>
        <w:t>Г.П.Сергеева</w:t>
      </w:r>
      <w:proofErr w:type="spellEnd"/>
      <w:r w:rsidRPr="00C97E5F">
        <w:rPr>
          <w:rStyle w:val="c0"/>
          <w:color w:val="000000"/>
          <w:sz w:val="26"/>
          <w:szCs w:val="26"/>
        </w:rPr>
        <w:t xml:space="preserve">, Т. С. </w:t>
      </w:r>
      <w:proofErr w:type="spellStart"/>
      <w:r w:rsidRPr="00C97E5F">
        <w:rPr>
          <w:rStyle w:val="c0"/>
          <w:color w:val="000000"/>
          <w:sz w:val="26"/>
          <w:szCs w:val="26"/>
        </w:rPr>
        <w:t>Шмагина</w:t>
      </w:r>
      <w:proofErr w:type="spellEnd"/>
      <w:r w:rsidRPr="00C97E5F">
        <w:rPr>
          <w:rStyle w:val="c0"/>
          <w:color w:val="000000"/>
          <w:sz w:val="26"/>
          <w:szCs w:val="26"/>
        </w:rPr>
        <w:t>, М: «Просвещение» 2014 г., который включён в федеральный перечень учебников.</w:t>
      </w:r>
    </w:p>
    <w:p w14:paraId="104CABDF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C97E5F">
        <w:rPr>
          <w:rStyle w:val="c7"/>
          <w:b/>
          <w:bCs/>
          <w:color w:val="000000"/>
          <w:sz w:val="26"/>
          <w:szCs w:val="26"/>
        </w:rPr>
        <w:t>     Цель курса</w:t>
      </w:r>
      <w:r w:rsidRPr="00C97E5F">
        <w:rPr>
          <w:rStyle w:val="c0"/>
          <w:color w:val="000000"/>
          <w:sz w:val="26"/>
          <w:szCs w:val="26"/>
        </w:rPr>
        <w:t>:</w:t>
      </w:r>
    </w:p>
    <w:p w14:paraId="686A4F2B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     -формирование музыкальной культуры как неотъемлемой части духовной культуры              школьников.</w:t>
      </w:r>
    </w:p>
    <w:p w14:paraId="516C178F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C97E5F">
        <w:rPr>
          <w:rStyle w:val="c7"/>
          <w:b/>
          <w:bCs/>
          <w:color w:val="000000"/>
          <w:sz w:val="26"/>
          <w:szCs w:val="26"/>
        </w:rPr>
        <w:t>      Задачи курса:</w:t>
      </w:r>
    </w:p>
    <w:p w14:paraId="3AD0BB37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-формирование основ музыкальной культуры через эмоциональное, активное восприятие музыки;</w:t>
      </w:r>
    </w:p>
    <w:p w14:paraId="74AB06E4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</w:t>
      </w:r>
      <w:proofErr w:type="gramStart"/>
      <w:r w:rsidRPr="00C97E5F">
        <w:rPr>
          <w:rStyle w:val="c0"/>
          <w:color w:val="000000"/>
          <w:sz w:val="26"/>
          <w:szCs w:val="26"/>
        </w:rPr>
        <w:t>воспитание  эмоционально</w:t>
      </w:r>
      <w:proofErr w:type="gramEnd"/>
      <w:r w:rsidRPr="00C97E5F">
        <w:rPr>
          <w:rStyle w:val="c0"/>
          <w:color w:val="000000"/>
          <w:sz w:val="26"/>
          <w:szCs w:val="26"/>
        </w:rPr>
        <w:t xml:space="preserve"> - ценностного отношения к искусству;  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14:paraId="603457D4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 xml:space="preserve">-развитие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proofErr w:type="spellStart"/>
      <w:r w:rsidRPr="00C97E5F">
        <w:rPr>
          <w:rStyle w:val="c0"/>
          <w:color w:val="000000"/>
          <w:sz w:val="26"/>
          <w:szCs w:val="26"/>
        </w:rPr>
        <w:t>учебно</w:t>
      </w:r>
      <w:proofErr w:type="spellEnd"/>
      <w:r w:rsidRPr="00C97E5F">
        <w:rPr>
          <w:rStyle w:val="c0"/>
          <w:color w:val="000000"/>
          <w:sz w:val="26"/>
          <w:szCs w:val="26"/>
        </w:rPr>
        <w:t>–творческих способностей в различных видах музыкальной деятельности;</w:t>
      </w:r>
    </w:p>
    <w:p w14:paraId="531A5BB9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-освоение музыкальных произведений и знаний о музыке;</w:t>
      </w:r>
    </w:p>
    <w:p w14:paraId="353D9DC7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-овладение практическими умениями и навыками в учебно-творческой деятельности: пении, слушании музыки, музыкально - пластическом движении и импровизации.</w:t>
      </w:r>
    </w:p>
    <w:p w14:paraId="311919A7" w14:textId="2AF9DCEF" w:rsidR="00C97E5F" w:rsidRPr="00C97E5F" w:rsidRDefault="00C97E5F" w:rsidP="00C97E5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4E9D7851" w14:textId="0A1D9DCF" w:rsidR="00C97E5F" w:rsidRPr="00C97E5F" w:rsidRDefault="00C97E5F" w:rsidP="00C97E5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2D3BD4A2" w14:textId="77777777" w:rsidR="00C97E5F" w:rsidRPr="00C97E5F" w:rsidRDefault="00C97E5F" w:rsidP="005449E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BAB678B" w14:textId="77777777" w:rsidR="005449E8" w:rsidRPr="00C97E5F" w:rsidRDefault="00317440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5A1E914" w14:textId="77777777" w:rsidR="00C97E5F" w:rsidRDefault="005449E8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</w:t>
      </w:r>
    </w:p>
    <w:p w14:paraId="1059C69B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29230E5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9FE38F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2604787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E246520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DCEC297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9B00B40" w14:textId="300BFD8A" w:rsidR="00317440" w:rsidRPr="00C97E5F" w:rsidRDefault="00C97E5F" w:rsidP="00C97E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2</w:t>
      </w:r>
      <w:r w:rsidR="00317440" w:rsidRPr="00C97E5F">
        <w:rPr>
          <w:rFonts w:ascii="Times New Roman" w:hAnsi="Times New Roman" w:cs="Times New Roman"/>
          <w:b/>
          <w:sz w:val="26"/>
          <w:szCs w:val="26"/>
        </w:rPr>
        <w:t>.Планируемые результаты.</w:t>
      </w:r>
    </w:p>
    <w:p w14:paraId="31AC623A" w14:textId="77777777" w:rsidR="005449E8" w:rsidRPr="00C97E5F" w:rsidRDefault="005449E8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15559" w:type="dxa"/>
        <w:tblInd w:w="0" w:type="dxa"/>
        <w:tblLook w:val="04A0" w:firstRow="1" w:lastRow="0" w:firstColumn="1" w:lastColumn="0" w:noHBand="0" w:noVBand="1"/>
      </w:tblPr>
      <w:tblGrid>
        <w:gridCol w:w="15559"/>
      </w:tblGrid>
      <w:tr w:rsidR="00317440" w:rsidRPr="00C97E5F" w14:paraId="1FDB6164" w14:textId="77777777" w:rsidTr="005449E8">
        <w:tc>
          <w:tcPr>
            <w:tcW w:w="15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412BF4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Личностные:</w:t>
            </w:r>
          </w:p>
          <w:p w14:paraId="0840042A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Базовый </w:t>
            </w:r>
          </w:p>
          <w:p w14:paraId="1AEC6E8A" w14:textId="77777777" w:rsidR="00317440" w:rsidRPr="00C97E5F" w:rsidRDefault="0031744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наличие эмоционально – ценностного отношения к искусству;</w:t>
            </w:r>
          </w:p>
          <w:p w14:paraId="7B596F35" w14:textId="77777777" w:rsidR="00317440" w:rsidRPr="00C97E5F" w:rsidRDefault="0031744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реализация творческого потенциала в процессе коллективного (индивидуального) музицирования;</w:t>
            </w:r>
          </w:p>
          <w:p w14:paraId="310C449B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Повышенный </w:t>
            </w:r>
          </w:p>
          <w:p w14:paraId="3EB0CDFE" w14:textId="77777777" w:rsidR="00317440" w:rsidRPr="00C97E5F" w:rsidRDefault="0031744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позитивная самооценка музыкально – творческих возможностей.</w:t>
            </w:r>
          </w:p>
        </w:tc>
      </w:tr>
      <w:tr w:rsidR="00317440" w:rsidRPr="00C97E5F" w14:paraId="45137510" w14:textId="77777777" w:rsidTr="005449E8">
        <w:tc>
          <w:tcPr>
            <w:tcW w:w="15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34042F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Метапредметные:</w:t>
            </w:r>
          </w:p>
          <w:p w14:paraId="6C914428" w14:textId="77777777" w:rsidR="00317440" w:rsidRPr="00C97E5F" w:rsidRDefault="0031744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Регулятивные</w:t>
            </w:r>
          </w:p>
          <w:p w14:paraId="1BF09E81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Базовый:</w:t>
            </w:r>
          </w:p>
          <w:p w14:paraId="78FD8AF5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самостоятельно формулировать цели урока после предварительного обсуждения;</w:t>
            </w:r>
          </w:p>
          <w:p w14:paraId="31C8DFE0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совместно с учителем обнаруживать и формулировать учебную проблему;</w:t>
            </w:r>
          </w:p>
          <w:p w14:paraId="02416C6B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составлять план решения проблемы (задачи) совместно с учителем;</w:t>
            </w:r>
          </w:p>
          <w:p w14:paraId="22E908C2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Повышенный</w:t>
            </w:r>
          </w:p>
          <w:p w14:paraId="6101C3AF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работая по плану, сверять свои действия с целью и, при необходимости, исправлять ошибки с помощью учителя;</w:t>
            </w:r>
          </w:p>
          <w:p w14:paraId="1BBCECD0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критериев;</w:t>
            </w:r>
          </w:p>
          <w:p w14:paraId="39D5B20B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осуществлять самоконтроль и контроль за ходом выполнения работы и полученного результата.</w:t>
            </w:r>
          </w:p>
          <w:p w14:paraId="561C189A" w14:textId="77777777" w:rsidR="00317440" w:rsidRPr="00C97E5F" w:rsidRDefault="0031744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Познавательные</w:t>
            </w:r>
          </w:p>
          <w:p w14:paraId="0EE8A62A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Базовый:</w:t>
            </w:r>
          </w:p>
          <w:p w14:paraId="0E3B410C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отбирать необходимые для решения учебной задачи  источники информации среди предложенных учителем словарей, энциклопедий, справочников;</w:t>
            </w:r>
          </w:p>
          <w:p w14:paraId="123B2E26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 xml:space="preserve">добывать новые знания: извлекать информацию, представленную в разных формах (текст, </w:t>
            </w:r>
            <w:proofErr w:type="gramStart"/>
            <w:r w:rsidRPr="00C97E5F">
              <w:rPr>
                <w:b w:val="0"/>
                <w:sz w:val="26"/>
                <w:szCs w:val="26"/>
                <w:lang w:eastAsia="en-US"/>
              </w:rPr>
              <w:t>таблица,  иллюстрация</w:t>
            </w:r>
            <w:proofErr w:type="gramEnd"/>
            <w:r w:rsidRPr="00C97E5F">
              <w:rPr>
                <w:b w:val="0"/>
                <w:sz w:val="26"/>
                <w:szCs w:val="26"/>
                <w:lang w:eastAsia="en-US"/>
              </w:rPr>
              <w:t xml:space="preserve"> и др.);</w:t>
            </w:r>
          </w:p>
          <w:p w14:paraId="0366118B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Повышенный:</w:t>
            </w:r>
          </w:p>
          <w:p w14:paraId="7DBBBBA3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ориентироваться в своей системе знаний: самостоятельно предполагать, какая информация нужна для решения учебной задачи в один шаг;</w:t>
            </w:r>
          </w:p>
          <w:p w14:paraId="261A5A9F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 xml:space="preserve"> перерабатывать полученную информацию: делать выводы на основе обобщения   знаний;</w:t>
            </w:r>
          </w:p>
          <w:p w14:paraId="5C1349B8" w14:textId="77777777" w:rsidR="00317440" w:rsidRPr="00C97E5F" w:rsidRDefault="0031744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Коммуникативные</w:t>
            </w:r>
          </w:p>
          <w:p w14:paraId="6B000E61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Базовый:</w:t>
            </w:r>
          </w:p>
          <w:p w14:paraId="7C3486B6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доносить свою позицию до других: высказывать свою точку зрения и пытаться её обосновать, приводя аргументы;</w:t>
            </w:r>
          </w:p>
          <w:p w14:paraId="0620EE7B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слушать других, пытаться принимать другую точку зрения, быть готовым изменить свою точку зрения;</w:t>
            </w:r>
          </w:p>
          <w:p w14:paraId="386989A0" w14:textId="77777777" w:rsidR="00317440" w:rsidRPr="00C97E5F" w:rsidRDefault="00317440">
            <w:pPr>
              <w:pStyle w:val="3"/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i/>
                <w:sz w:val="26"/>
                <w:szCs w:val="26"/>
                <w:lang w:eastAsia="en-US"/>
              </w:rPr>
              <w:t>Повышенный:</w:t>
            </w:r>
          </w:p>
          <w:p w14:paraId="43D187A8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договариваться с людьми: выполняя различные роли в группе, сотрудничать в совместном решении проблемы (задачи).</w:t>
            </w:r>
          </w:p>
          <w:p w14:paraId="584E0B47" w14:textId="77777777" w:rsidR="00317440" w:rsidRPr="00C97E5F" w:rsidRDefault="00317440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уважительно относиться к позиции другого, пытаться договариваться.</w:t>
            </w:r>
          </w:p>
        </w:tc>
      </w:tr>
      <w:tr w:rsidR="00317440" w:rsidRPr="00C97E5F" w14:paraId="0A5CFF3F" w14:textId="77777777" w:rsidTr="005449E8">
        <w:tc>
          <w:tcPr>
            <w:tcW w:w="15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ED197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lastRenderedPageBreak/>
              <w:t>Предметные:</w:t>
            </w:r>
          </w:p>
          <w:p w14:paraId="1A3B3B1D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Базовый</w:t>
            </w:r>
          </w:p>
          <w:p w14:paraId="6D579648" w14:textId="77777777" w:rsidR="00317440" w:rsidRPr="00C97E5F" w:rsidRDefault="00317440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устойчивый интерес к музыке и различным видам (или какому – либо виду) музыкально – творческой деятельности;</w:t>
            </w:r>
          </w:p>
          <w:p w14:paraId="542D44B0" w14:textId="77777777" w:rsidR="00317440" w:rsidRPr="00C97E5F" w:rsidRDefault="00317440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элементарные умения и навыки в различных видах </w:t>
            </w:r>
            <w:proofErr w:type="spellStart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учебно</w:t>
            </w:r>
            <w:proofErr w:type="spellEnd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– творческой деятельности. </w:t>
            </w:r>
          </w:p>
          <w:p w14:paraId="67B0E994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Повышенный</w:t>
            </w:r>
          </w:p>
          <w:p w14:paraId="08FDC436" w14:textId="77777777" w:rsidR="00317440" w:rsidRPr="00C97E5F" w:rsidRDefault="00317440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картине мира;</w:t>
            </w:r>
          </w:p>
        </w:tc>
      </w:tr>
    </w:tbl>
    <w:p w14:paraId="2CB8CD22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A26280" w14:textId="77777777" w:rsidR="00317440" w:rsidRPr="00C97E5F" w:rsidRDefault="00317440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18A9977A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3D24E808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4BE64409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5BCCF1E6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068DC38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31D53E1D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5CBCBC58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4F9265B1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7DB6F0C4" w14:textId="10D9B8CA" w:rsidR="006E7CED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B92DE6D" w14:textId="77777777" w:rsidR="00C97E5F" w:rsidRPr="00C97E5F" w:rsidRDefault="00C97E5F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E3F965F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1878AE6E" w14:textId="77777777" w:rsidR="005449E8" w:rsidRPr="00C97E5F" w:rsidRDefault="005449E8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8C8656F" w14:textId="6839D3D1" w:rsidR="00317440" w:rsidRPr="00C97E5F" w:rsidRDefault="00C97E5F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3</w:t>
      </w:r>
      <w:r w:rsidR="00317440" w:rsidRPr="00C97E5F">
        <w:rPr>
          <w:rFonts w:ascii="Times New Roman" w:hAnsi="Times New Roman" w:cs="Times New Roman"/>
          <w:b/>
          <w:sz w:val="26"/>
          <w:szCs w:val="26"/>
        </w:rPr>
        <w:t>.  Содержание учебного предмета.</w:t>
      </w:r>
    </w:p>
    <w:p w14:paraId="6AE84B5B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9FE1CF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>Тема года: «Музыка как вид искусства»</w:t>
      </w:r>
    </w:p>
    <w:p w14:paraId="4CA6B6DD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14992" w:type="dxa"/>
        <w:tblInd w:w="0" w:type="dxa"/>
        <w:tblLook w:val="04A0" w:firstRow="1" w:lastRow="0" w:firstColumn="1" w:lastColumn="0" w:noHBand="0" w:noVBand="1"/>
      </w:tblPr>
      <w:tblGrid>
        <w:gridCol w:w="2943"/>
        <w:gridCol w:w="12049"/>
      </w:tblGrid>
      <w:tr w:rsidR="00C8544D" w:rsidRPr="00C97E5F" w14:paraId="1E92AA47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20F15" w14:textId="77777777" w:rsidR="00C8544D" w:rsidRPr="00C97E5F" w:rsidRDefault="00D401A4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96774" w14:textId="77777777" w:rsidR="00C8544D" w:rsidRPr="00C97E5F" w:rsidRDefault="00C8544D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</w:t>
            </w:r>
          </w:p>
        </w:tc>
      </w:tr>
      <w:tr w:rsidR="00C8544D" w:rsidRPr="00C97E5F" w14:paraId="7734C926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B3729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CA02A24" w14:textId="77777777" w:rsidR="00C8544D" w:rsidRPr="00C97E5F" w:rsidRDefault="00C8544D" w:rsidP="00D401A4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«Три кита в музыке: песня, танец и марш» 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D5F7F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C582B9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Три основные сферы музыки как самые понятные и близкие детям музыкальные жанры. Восприятие второклассниками песни, танца и марша как давних и хороших знакомых. Ощущение разницы в характере музыки марша, танца и песни. Многообразие жизненных ситуаций, при которых звучат песни, танцы и марши. Разнообразие маршей (спортивный, солдатский, парадный, игрушечный и др.); танцев (менуэт, полька. Вальс, пляска); песен (о Родине, колыбельные, хороводные, шуточные, песни – музыкальные картинки и др.). Осознание учащимися мелодии как «души музыки». Определение сочетания в одной музыке разных музыкальных жанров – «киты встречаются вместе». </w:t>
            </w:r>
          </w:p>
        </w:tc>
      </w:tr>
      <w:tr w:rsidR="00C8544D" w:rsidRPr="00C97E5F" w14:paraId="4EA364A9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59DC2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B51E522" w14:textId="77777777" w:rsidR="00C8544D" w:rsidRPr="00C97E5F" w:rsidRDefault="00D401A4" w:rsidP="00D401A4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«О чём говорит музыка» 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01208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C509E16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Восприятие музыки звучащего вида искусства, обладающего выразительными и изобразительными возможностями. Осознание учащимися, что музыка может выражать чувства, мысли и настроение человека, рисует музыкальные портреты, выражает черты его характера. Музыка может подражать звучанию голосов разных музыкальных инструментов, изображать движение, разнообразные звуки, шумы и картины окружающей природы. Всё это – музыкальное </w:t>
            </w:r>
          </w:p>
          <w:p w14:paraId="3BCDA263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ADB751F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291934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B8ABCB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окружение жизни ребёнка, прочувствованное и осознанное им как органичная часть самой жизни со сменой времён года, с каждодневными заботами и делами. С буднями и праздниками.</w:t>
            </w:r>
          </w:p>
        </w:tc>
      </w:tr>
      <w:tr w:rsidR="00C8544D" w:rsidRPr="00C97E5F" w14:paraId="6722DB31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98008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D91AE8A" w14:textId="77777777" w:rsidR="00C8544D" w:rsidRPr="00C97E5F" w:rsidRDefault="00C8544D" w:rsidP="00D401A4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«Куда ведут нас «три кита» 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1B2E1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5985E46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Вхождение в мир большой музыки с помощью простейших музыкальных жанров – песни, танца, марша. Образность песен, танцев и маршей. Песенные основы оперы, танцевальные основы балета. Оперные и балетные марши. Ощущение органичного перехода от песни – к </w:t>
            </w:r>
            <w:proofErr w:type="spellStart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песенности</w:t>
            </w:r>
            <w:proofErr w:type="spellEnd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, от танца – к </w:t>
            </w:r>
            <w:proofErr w:type="spellStart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танцевальности</w:t>
            </w:r>
            <w:proofErr w:type="spellEnd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, от марша – к </w:t>
            </w:r>
            <w:proofErr w:type="spellStart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маршевости</w:t>
            </w:r>
            <w:proofErr w:type="spellEnd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. От народной песни – к симфонической музыке. Превращение песни в музыку </w:t>
            </w:r>
            <w:r w:rsidRPr="00C97E5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фортепианную, симфоническую, хоровую, оперную, балетную. Песня как основа любого крупного музыкального жанра. Самостоятельная жизнь танцевальной музыки. </w:t>
            </w:r>
            <w:proofErr w:type="spellStart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Танцевальность</w:t>
            </w:r>
            <w:proofErr w:type="spellEnd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в разных областях музыки. Проникновение танца в оперу, балет, симфонию, концерт. Многоликость маршей: простые бытовые марши – марши для исполнения в концертах, марши в симфониях, в ораториях, операх, балетах. Взрослые и детские оперы. Знакомство с оперой «Волк и семеро козлят». Разучивание тем главных героев. Темы – песни, песни – танцы, песни – марши. Участие в исполнении финала оперы. Музыкальный театр – </w:t>
            </w:r>
            <w:proofErr w:type="gramStart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храм,  где</w:t>
            </w:r>
            <w:proofErr w:type="gramEnd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царят опера и балет. Назначение концертного зала.  </w:t>
            </w:r>
          </w:p>
          <w:p w14:paraId="416552B6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544D" w:rsidRPr="00C97E5F" w14:paraId="7F52FC40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FE727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93A2C8" w14:textId="77777777" w:rsidR="00C8544D" w:rsidRPr="00C97E5F" w:rsidRDefault="00C8544D" w:rsidP="00D401A4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«Что такое музыкальная речь?» 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87D70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512706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Восхождение по ступенькам музыкальной грамотности. Признаки, которые помогают различать музыкальные произведения, их характеры настроение, жанры. Причины своеобразия каждого музыкального произведения. Осознание роли средств музыкальной выразительности как «строительных кирпичиков» музыкальных образов и их развития. формирование музыкальной грамотности как особого «чувства музыки». активное восприятие музыки через разные формы приобщения к ней: пение, слушание, музыкально – ритмические движения, исполнение на музыкальных инструментах, игра. Обобщение темы года на терминологическом уровне.</w:t>
            </w:r>
          </w:p>
        </w:tc>
      </w:tr>
    </w:tbl>
    <w:p w14:paraId="2DA412D2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A72C79A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70601318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30C969BE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39EA78C3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13BAC560" w14:textId="0D7FE49A" w:rsidR="006E7CED" w:rsidRDefault="006E7CED" w:rsidP="00C97E5F">
      <w:pPr>
        <w:rPr>
          <w:rFonts w:ascii="Times New Roman" w:hAnsi="Times New Roman" w:cs="Times New Roman"/>
          <w:sz w:val="26"/>
          <w:szCs w:val="26"/>
        </w:rPr>
      </w:pPr>
    </w:p>
    <w:p w14:paraId="7E719C18" w14:textId="77777777" w:rsidR="00C97E5F" w:rsidRPr="00C97E5F" w:rsidRDefault="00C97E5F" w:rsidP="00C97E5F">
      <w:pPr>
        <w:rPr>
          <w:rFonts w:ascii="Times New Roman" w:hAnsi="Times New Roman" w:cs="Times New Roman"/>
          <w:sz w:val="26"/>
          <w:szCs w:val="26"/>
        </w:rPr>
      </w:pPr>
    </w:p>
    <w:p w14:paraId="7F329EE1" w14:textId="77777777" w:rsidR="0027516E" w:rsidRPr="00C97E5F" w:rsidRDefault="0027516E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540627FB" w14:textId="6ED409C2" w:rsidR="00D401A4" w:rsidRPr="00C97E5F" w:rsidRDefault="00D401A4" w:rsidP="00D401A4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404040"/>
          <w:sz w:val="26"/>
          <w:szCs w:val="26"/>
          <w:lang w:eastAsia="ru-RU"/>
        </w:rPr>
      </w:pPr>
      <w:r w:rsidRPr="00C97E5F"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</w:t>
      </w:r>
      <w:r w:rsidR="00C97E5F"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  <w:t>4</w:t>
      </w:r>
      <w:r w:rsidRPr="00C97E5F"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  <w:t>.Тематическое планирование</w:t>
      </w:r>
    </w:p>
    <w:p w14:paraId="0B38A6F9" w14:textId="77777777" w:rsidR="00D401A4" w:rsidRPr="00C97E5F" w:rsidRDefault="00D401A4" w:rsidP="00D401A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</w:pPr>
    </w:p>
    <w:p w14:paraId="176A4952" w14:textId="77777777" w:rsidR="00D401A4" w:rsidRPr="00C97E5F" w:rsidRDefault="00D401A4" w:rsidP="00D401A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</w:pPr>
    </w:p>
    <w:tbl>
      <w:tblPr>
        <w:tblW w:w="13892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9072"/>
        <w:gridCol w:w="3828"/>
      </w:tblGrid>
      <w:tr w:rsidR="00D401A4" w:rsidRPr="00C97E5F" w14:paraId="787A24E5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B7E5E" w14:textId="77777777" w:rsidR="00D401A4" w:rsidRPr="00C97E5F" w:rsidRDefault="00D401A4" w:rsidP="00D401A4">
            <w:pPr>
              <w:spacing w:after="0" w:line="360" w:lineRule="auto"/>
              <w:ind w:hanging="16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BC319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Название   разделов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885F4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Количество</w:t>
            </w:r>
          </w:p>
          <w:p w14:paraId="28379C76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часов</w:t>
            </w:r>
          </w:p>
        </w:tc>
      </w:tr>
      <w:tr w:rsidR="00D401A4" w:rsidRPr="00C97E5F" w14:paraId="08231C01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650B8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4922" w14:textId="77777777" w:rsidR="00D401A4" w:rsidRPr="00C97E5F" w:rsidRDefault="00D401A4" w:rsidP="0027516E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«Три кита в музыке: песня, танец и марш»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7039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9</w:t>
            </w:r>
          </w:p>
        </w:tc>
      </w:tr>
      <w:tr w:rsidR="00D401A4" w:rsidRPr="00C97E5F" w14:paraId="2EE64650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613B3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EA2DB" w14:textId="77777777" w:rsidR="00D401A4" w:rsidRPr="00C97E5F" w:rsidRDefault="00D401A4" w:rsidP="00D401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«О чём говорит музыка»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A6375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7</w:t>
            </w:r>
          </w:p>
        </w:tc>
      </w:tr>
      <w:tr w:rsidR="00D401A4" w:rsidRPr="00C97E5F" w14:paraId="1BBFF7D2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4377D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19ABE" w14:textId="77777777" w:rsidR="00D401A4" w:rsidRPr="00C97E5F" w:rsidRDefault="00D401A4" w:rsidP="00D401A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color w:val="404040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«Куда ведут нас «три кита</w:t>
            </w:r>
            <w:proofErr w:type="gramStart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» »</w:t>
            </w:r>
            <w:proofErr w:type="gramEnd"/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26D1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10</w:t>
            </w:r>
          </w:p>
        </w:tc>
      </w:tr>
      <w:tr w:rsidR="00D401A4" w:rsidRPr="00C97E5F" w14:paraId="53B7341E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E93D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A9A9B" w14:textId="77777777" w:rsidR="00D401A4" w:rsidRPr="00C97E5F" w:rsidRDefault="00D401A4" w:rsidP="00D401A4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«Что такое музыкальная речь?»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1729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9</w:t>
            </w:r>
          </w:p>
        </w:tc>
      </w:tr>
      <w:tr w:rsidR="00D401A4" w:rsidRPr="00C97E5F" w14:paraId="7438E1F2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753E4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285F" w14:textId="77777777" w:rsidR="00D401A4" w:rsidRPr="00C97E5F" w:rsidRDefault="00D401A4" w:rsidP="00D401A4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04040"/>
                <w:sz w:val="26"/>
                <w:szCs w:val="26"/>
              </w:rPr>
            </w:pPr>
            <w:r w:rsidRPr="00C97E5F">
              <w:rPr>
                <w:rFonts w:ascii="Times New Roman" w:eastAsia="Calibri" w:hAnsi="Times New Roman" w:cs="Times New Roman"/>
                <w:b/>
                <w:bCs/>
                <w:color w:val="404040"/>
                <w:sz w:val="26"/>
                <w:szCs w:val="26"/>
              </w:rPr>
              <w:t>Итого: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967D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color w:val="404040"/>
                <w:sz w:val="26"/>
                <w:szCs w:val="26"/>
                <w:lang w:eastAsia="ru-RU"/>
              </w:rPr>
              <w:t>35</w:t>
            </w:r>
          </w:p>
        </w:tc>
      </w:tr>
    </w:tbl>
    <w:p w14:paraId="4540E505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659EBE11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15EE766F" w14:textId="77777777" w:rsidR="00317440" w:rsidRPr="00C97E5F" w:rsidRDefault="00317440" w:rsidP="00317440">
      <w:pPr>
        <w:spacing w:after="0"/>
        <w:rPr>
          <w:rFonts w:ascii="Times New Roman" w:hAnsi="Times New Roman" w:cs="Times New Roman"/>
          <w:b/>
          <w:sz w:val="26"/>
          <w:szCs w:val="26"/>
        </w:rPr>
        <w:sectPr w:rsidR="00317440" w:rsidRPr="00C97E5F" w:rsidSect="00C8544D">
          <w:footerReference w:type="default" r:id="rId7"/>
          <w:pgSz w:w="16838" w:h="11906" w:orient="landscape"/>
          <w:pgMar w:top="1701" w:right="567" w:bottom="851" w:left="567" w:header="709" w:footer="709" w:gutter="0"/>
          <w:cols w:space="720"/>
        </w:sectPr>
      </w:pPr>
    </w:p>
    <w:p w14:paraId="78423525" w14:textId="77777777" w:rsidR="009D1262" w:rsidRPr="00C97E5F" w:rsidRDefault="009F42DB" w:rsidP="009D1262">
      <w:pPr>
        <w:pStyle w:val="a8"/>
        <w:spacing w:after="0"/>
        <w:ind w:left="0" w:firstLine="1134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</w:t>
      </w:r>
      <w:r w:rsidR="009D1262" w:rsidRPr="00C97E5F">
        <w:rPr>
          <w:rFonts w:ascii="Times New Roman" w:hAnsi="Times New Roman" w:cs="Times New Roman"/>
          <w:b/>
          <w:sz w:val="26"/>
          <w:szCs w:val="26"/>
        </w:rPr>
        <w:t xml:space="preserve">Приложение                        </w:t>
      </w:r>
    </w:p>
    <w:p w14:paraId="1EFDCED2" w14:textId="77777777" w:rsidR="00317440" w:rsidRPr="00C97E5F" w:rsidRDefault="00317440" w:rsidP="009D1262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>Календарно – тематическое планирование.</w:t>
      </w:r>
    </w:p>
    <w:tbl>
      <w:tblPr>
        <w:tblStyle w:val="a9"/>
        <w:tblW w:w="14142" w:type="dxa"/>
        <w:tblInd w:w="0" w:type="dxa"/>
        <w:tblLook w:val="04A0" w:firstRow="1" w:lastRow="0" w:firstColumn="1" w:lastColumn="0" w:noHBand="0" w:noVBand="1"/>
      </w:tblPr>
      <w:tblGrid>
        <w:gridCol w:w="588"/>
        <w:gridCol w:w="879"/>
        <w:gridCol w:w="2525"/>
        <w:gridCol w:w="10150"/>
      </w:tblGrid>
      <w:tr w:rsidR="00023DF2" w:rsidRPr="00C97E5F" w14:paraId="17F2BD2D" w14:textId="77777777" w:rsidTr="00FA4CE2">
        <w:trPr>
          <w:trHeight w:val="110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403D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1450A4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738B5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A372A2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15A09EB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63B4E3C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>Дата проведения</w:t>
            </w: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5050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9100DEB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</w:tr>
      <w:tr w:rsidR="00023DF2" w:rsidRPr="00C97E5F" w14:paraId="7B0F8904" w14:textId="77777777" w:rsidTr="00023DF2">
        <w:trPr>
          <w:trHeight w:val="96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021C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2D364C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F42DB" w:rsidRPr="00C97E5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  <w:p w14:paraId="7088DB5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4BC94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6D3575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8AA1B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2A45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87E2A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Главный «кит» - песня.</w:t>
            </w:r>
          </w:p>
        </w:tc>
      </w:tr>
      <w:tr w:rsidR="00023DF2" w:rsidRPr="00C97E5F" w14:paraId="7C5C0869" w14:textId="77777777" w:rsidTr="005B75B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868EC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3ADF2FC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F91C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E9940A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8DBBA" w14:textId="33075803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21442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B00FD5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Мелодия – душа музыки.</w:t>
            </w:r>
          </w:p>
        </w:tc>
      </w:tr>
      <w:tr w:rsidR="00023DF2" w:rsidRPr="00C97E5F" w14:paraId="32BBF59C" w14:textId="77777777" w:rsidTr="009F42DB">
        <w:trPr>
          <w:trHeight w:val="10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086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60A2299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  <w:p w14:paraId="0DDE3368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6DED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80CC6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B5CCF" w14:textId="3BC84B13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458D4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207883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Каким бывает танец. Мы танцоры хоть куда!</w:t>
            </w:r>
          </w:p>
        </w:tc>
      </w:tr>
      <w:tr w:rsidR="00023DF2" w:rsidRPr="00C97E5F" w14:paraId="6F9F46F2" w14:textId="77777777" w:rsidTr="009F42DB">
        <w:trPr>
          <w:trHeight w:val="74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A281B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717AC3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F547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CD954D2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51BE0" w14:textId="0DF4E588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B3A4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380186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Маршируют все.</w:t>
            </w:r>
          </w:p>
        </w:tc>
      </w:tr>
      <w:tr w:rsidR="00023DF2" w:rsidRPr="00C97E5F" w14:paraId="02E4208B" w14:textId="77777777" w:rsidTr="00CD143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1A6E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1BCE0B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C60B4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D691A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5862E" w14:textId="07164CC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978E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220798F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«Музыкальные киты» встречаются вместе.</w:t>
            </w:r>
          </w:p>
        </w:tc>
      </w:tr>
      <w:tr w:rsidR="00023DF2" w:rsidRPr="00C97E5F" w14:paraId="23493441" w14:textId="77777777" w:rsidTr="009F42DB">
        <w:trPr>
          <w:trHeight w:val="64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133D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ED78B4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C3618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F427D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716C3" w14:textId="7D8C34DF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0EBF6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Обобщение по теме «Три кита в музыке: песня, танец и марш»</w:t>
            </w:r>
          </w:p>
        </w:tc>
      </w:tr>
      <w:tr w:rsidR="00023DF2" w:rsidRPr="00C97E5F" w14:paraId="5C380A33" w14:textId="77777777" w:rsidTr="00E97B1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66D11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72FBA4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9-10</w:t>
            </w:r>
          </w:p>
          <w:p w14:paraId="142CB3F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01DF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9893D8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FEF31" w14:textId="06D55344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8210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A38483B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Маша и Миша узнают, что умеет музыка.</w:t>
            </w:r>
          </w:p>
        </w:tc>
      </w:tr>
      <w:tr w:rsidR="00023DF2" w:rsidRPr="00C97E5F" w14:paraId="52723D67" w14:textId="77777777" w:rsidTr="009F42DB">
        <w:trPr>
          <w:trHeight w:val="24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C2FA6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BECED70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DBE87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2F68B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CF5FAD" w14:textId="40E7FBBE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6293E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B90E9C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Музыкальные портреты</w:t>
            </w:r>
          </w:p>
        </w:tc>
      </w:tr>
      <w:tr w:rsidR="00023DF2" w:rsidRPr="00C97E5F" w14:paraId="2A3EB08A" w14:textId="77777777" w:rsidTr="009F42DB">
        <w:trPr>
          <w:trHeight w:val="70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A843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0009C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427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DB6378D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68942" w14:textId="1EB1900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C87E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A6D4CD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Подражание голосам</w:t>
            </w:r>
          </w:p>
        </w:tc>
      </w:tr>
      <w:tr w:rsidR="00023DF2" w:rsidRPr="00C97E5F" w14:paraId="20B091CD" w14:textId="77777777" w:rsidTr="009F42DB">
        <w:trPr>
          <w:trHeight w:val="7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75F78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FE6676B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A5222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CDA92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39D0E" w14:textId="1CEF1484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CF9FB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DEC821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Как музыка изображает движение?</w:t>
            </w:r>
          </w:p>
        </w:tc>
      </w:tr>
      <w:tr w:rsidR="00023DF2" w:rsidRPr="00C97E5F" w14:paraId="5C1992DF" w14:textId="77777777" w:rsidTr="009F42DB">
        <w:trPr>
          <w:trHeight w:val="57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62A0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175677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CD9BD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219FE9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BDEB11" w14:textId="1AF2D9BB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FA2D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47371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Музыкальные пейзажи</w:t>
            </w:r>
          </w:p>
        </w:tc>
      </w:tr>
      <w:tr w:rsidR="00023DF2" w:rsidRPr="00C97E5F" w14:paraId="7AB149A6" w14:textId="77777777" w:rsidTr="00A84A5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45837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95922B3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51C5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26E3F5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2B923" w14:textId="7197A33D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559B2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FEBD4E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Обобщение по теме «О чём говорит музыка»</w:t>
            </w:r>
          </w:p>
        </w:tc>
      </w:tr>
      <w:tr w:rsidR="00023DF2" w:rsidRPr="00C97E5F" w14:paraId="63367CE5" w14:textId="77777777" w:rsidTr="00B703E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37038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50B8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9F42DB" w:rsidRPr="00C97E5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9202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14:paraId="6BC247C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32514" w14:textId="615E3FDD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2642F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CA128E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«Сезам, откройся!» Путешествие по «музыкальным странам».</w:t>
            </w:r>
          </w:p>
        </w:tc>
      </w:tr>
      <w:tr w:rsidR="00023DF2" w:rsidRPr="00C97E5F" w14:paraId="431193D2" w14:textId="77777777" w:rsidTr="00023DF2">
        <w:trPr>
          <w:trHeight w:val="62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23695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ED4CBD2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17-18</w:t>
            </w:r>
          </w:p>
          <w:p w14:paraId="649BFB06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9F6D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14:paraId="667E570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2F328" w14:textId="77C4DFEB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716E8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 Путешествие по «музыкальным странам». Опера.</w:t>
            </w:r>
          </w:p>
          <w:p w14:paraId="1E767FCD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023DF2" w:rsidRPr="00C97E5F" w14:paraId="3BC40C1C" w14:textId="77777777" w:rsidTr="00C272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0A98C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55138F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C3B86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0E47712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33805" w14:textId="56CF2405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F8CC58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Урок-проект «Составь свой справочник музыкальных театров»</w:t>
            </w:r>
          </w:p>
        </w:tc>
      </w:tr>
      <w:tr w:rsidR="00023DF2" w:rsidRPr="00C97E5F" w14:paraId="4DC2C94C" w14:textId="77777777" w:rsidTr="00023DF2">
        <w:trPr>
          <w:trHeight w:val="79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1543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2D92EE8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14:paraId="30E93B3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2A5D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AF2288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170914F7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611F3" w14:textId="63A5B226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9B6222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Урок – проект «Составь программу концерта «Наш подарок»»</w:t>
            </w:r>
          </w:p>
          <w:p w14:paraId="7710776F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23DF2" w:rsidRPr="00C97E5F" w14:paraId="0BD77BCC" w14:textId="77777777" w:rsidTr="003F3258">
        <w:trPr>
          <w:trHeight w:val="67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138B5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D95843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  <w:p w14:paraId="761BDA61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95A57D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A75C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14:paraId="3B84B36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367B3" w14:textId="66B04FF1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E1EFD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78508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Что такое балет?</w:t>
            </w:r>
          </w:p>
        </w:tc>
      </w:tr>
      <w:tr w:rsidR="009F42DB" w:rsidRPr="00C97E5F" w14:paraId="03C25DD7" w14:textId="77777777" w:rsidTr="004E0E47">
        <w:trPr>
          <w:trHeight w:val="70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4E632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00900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10B99" w14:textId="14F7BF39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6D050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Проект «Инсценировка песни «Добрый жук»»</w:t>
            </w:r>
          </w:p>
        </w:tc>
      </w:tr>
      <w:tr w:rsidR="009F42DB" w:rsidRPr="00C97E5F" w14:paraId="74EC337F" w14:textId="77777777" w:rsidTr="00E5332B">
        <w:trPr>
          <w:trHeight w:val="97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96AD3D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980D679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14:paraId="5EB0CD93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B76B7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961D0C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48E55C0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A7D68" w14:textId="7F6FAC0B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9C2BE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«Страна симфония»</w:t>
            </w:r>
          </w:p>
          <w:p w14:paraId="2050C333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Проект «Составь список авторов симфоний с их названиями»</w:t>
            </w:r>
          </w:p>
          <w:p w14:paraId="555D3CA4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F42DB" w:rsidRPr="00C97E5F" w14:paraId="25A29091" w14:textId="77777777" w:rsidTr="007243C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079C3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FCBF398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D128A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14:paraId="6DCD2FF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BD298" w14:textId="7A2826FE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AB868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781478C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Каким бывает концерт?</w:t>
            </w:r>
          </w:p>
        </w:tc>
      </w:tr>
      <w:tr w:rsidR="009F42DB" w:rsidRPr="00C97E5F" w14:paraId="52022637" w14:textId="77777777" w:rsidTr="006161E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0C1D2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68898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FE92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4FC44D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57186" w14:textId="716CC7FF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1119F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FDF739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Обобщение по теме «Куда ведут нас «три кита»</w:t>
            </w:r>
          </w:p>
        </w:tc>
      </w:tr>
      <w:tr w:rsidR="009F42DB" w:rsidRPr="00C97E5F" w14:paraId="0B181342" w14:textId="77777777" w:rsidTr="009F42DB">
        <w:trPr>
          <w:trHeight w:val="114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0E406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B87E10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14:paraId="4EC91B6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2C43D7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1333C4B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9CAAAB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C160D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FF6AAFB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68F06" w14:textId="754166DD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9A2F3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7D043B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Маша и Миша изучают музыкальный язык. Интонация.</w:t>
            </w:r>
          </w:p>
        </w:tc>
      </w:tr>
      <w:tr w:rsidR="009F42DB" w:rsidRPr="00C97E5F" w14:paraId="7EDB7EC0" w14:textId="77777777" w:rsidTr="006122A8">
        <w:trPr>
          <w:trHeight w:val="10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A76F3E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637410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14:paraId="49688226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955BADB" w14:textId="77777777" w:rsidR="009F42DB" w:rsidRPr="00C97E5F" w:rsidRDefault="009F42DB" w:rsidP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8EE2F3C" w14:textId="77777777" w:rsidR="009F42DB" w:rsidRPr="00C97E5F" w:rsidRDefault="009F42DB" w:rsidP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96FC2B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F54E2B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4689C824" w14:textId="77777777" w:rsidR="009F42DB" w:rsidRPr="00C97E5F" w:rsidRDefault="009F42DB" w:rsidP="009F42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41494A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A569CF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4D90071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0792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Маша и Миша изучают музыкальный язык. Развитие музыки</w:t>
            </w:r>
          </w:p>
          <w:p w14:paraId="23F2CB84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4763FF9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811610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383F26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42DB" w:rsidRPr="00C97E5F" w14:paraId="6B58BF95" w14:textId="77777777" w:rsidTr="007E5BB1">
        <w:trPr>
          <w:trHeight w:val="64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A85F5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11EBBC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D5C12" w14:textId="69141568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1F10A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Маша и Миша изучают музыкальный язык. Построение (формы) музыки.</w:t>
            </w:r>
          </w:p>
        </w:tc>
      </w:tr>
      <w:tr w:rsidR="009F42DB" w:rsidRPr="00C97E5F" w14:paraId="388E656B" w14:textId="77777777" w:rsidTr="009841C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AA4C0" w14:textId="77777777" w:rsidR="009F42DB" w:rsidRPr="00C97E5F" w:rsidRDefault="009F42DB" w:rsidP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29-30</w:t>
            </w:r>
          </w:p>
          <w:p w14:paraId="014F29B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F8A99" w14:textId="77777777" w:rsidR="009F42DB" w:rsidRPr="00C97E5F" w:rsidRDefault="009F42DB" w:rsidP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2E640" w14:textId="428630FD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E7ED7C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Занятная музыкальная сказка.</w:t>
            </w:r>
          </w:p>
        </w:tc>
      </w:tr>
      <w:tr w:rsidR="009F42DB" w:rsidRPr="00C97E5F" w14:paraId="41438A47" w14:textId="77777777" w:rsidTr="00C4250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59CA0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2E68F67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81DC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23A9648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C8D71" w14:textId="31123D91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AFF91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0B3D82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Главная песня страны.</w:t>
            </w:r>
          </w:p>
        </w:tc>
      </w:tr>
      <w:tr w:rsidR="009F42DB" w:rsidRPr="00C97E5F" w14:paraId="7316D77E" w14:textId="77777777" w:rsidTr="00867CCB">
        <w:trPr>
          <w:trHeight w:val="70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1CAEC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698167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60AFC" w14:textId="23D0AD7B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032BA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Заключительный урок </w:t>
            </w:r>
          </w:p>
        </w:tc>
      </w:tr>
      <w:tr w:rsidR="009F42DB" w:rsidRPr="00C97E5F" w14:paraId="2066CE2C" w14:textId="77777777" w:rsidTr="000A170E">
        <w:trPr>
          <w:trHeight w:val="84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5F96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4CDAC6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33-34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1C448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583DCA5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F0C4F" w14:textId="179C1E4E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8183B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3647A1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Проект «Концерт для родителей»</w:t>
            </w:r>
          </w:p>
        </w:tc>
      </w:tr>
    </w:tbl>
    <w:p w14:paraId="5633E9B9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AF5BA6" w14:textId="37229903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3CE203E" w14:textId="77777777" w:rsidR="003F3258" w:rsidRPr="003F3258" w:rsidRDefault="003F3258" w:rsidP="003F3258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F3258">
        <w:rPr>
          <w:rFonts w:ascii="Times New Roman" w:eastAsia="Calibri" w:hAnsi="Times New Roman" w:cs="Times New Roman"/>
          <w:b/>
          <w:sz w:val="24"/>
          <w:szCs w:val="24"/>
        </w:rPr>
        <w:t>ПРИЛОЖЕНИЕ 2</w:t>
      </w:r>
    </w:p>
    <w:p w14:paraId="75B7E6C0" w14:textId="77777777" w:rsidR="003F3258" w:rsidRPr="003F3258" w:rsidRDefault="003F3258" w:rsidP="003F3258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3258">
        <w:rPr>
          <w:rFonts w:ascii="Times New Roman" w:eastAsia="Calibri" w:hAnsi="Times New Roman" w:cs="Times New Roman"/>
          <w:b/>
          <w:sz w:val="28"/>
          <w:szCs w:val="28"/>
        </w:rPr>
        <w:t>Лист коррекции в календарно-тематическое планирование</w:t>
      </w:r>
    </w:p>
    <w:p w14:paraId="2B1C5A19" w14:textId="328BFAAE" w:rsidR="003F3258" w:rsidRPr="003F3258" w:rsidRDefault="003F3258" w:rsidP="003F3258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Музыка</w:t>
      </w:r>
      <w:r w:rsidRPr="003F3258">
        <w:rPr>
          <w:rFonts w:ascii="Times New Roman" w:eastAsia="Calibri" w:hAnsi="Times New Roman" w:cs="Times New Roman"/>
          <w:b/>
          <w:sz w:val="28"/>
          <w:szCs w:val="28"/>
        </w:rPr>
        <w:t xml:space="preserve">  2</w:t>
      </w:r>
      <w:proofErr w:type="gramEnd"/>
      <w:r w:rsidRPr="003F3258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14:paraId="79B93EC8" w14:textId="20C40DC4" w:rsidR="003F3258" w:rsidRPr="003F3258" w:rsidRDefault="003F3258" w:rsidP="003F3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Внесены коррективы в календарно-тематическое планирование по </w:t>
      </w:r>
      <w:r w:rsidR="00E275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музыке</w:t>
      </w: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с целью ликвидации отставания по предмету, по согласованию с замдиректора по </w:t>
      </w:r>
      <w:proofErr w:type="gramStart"/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УВР:  отставание</w:t>
      </w:r>
      <w:proofErr w:type="gramEnd"/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в 4 четверти 1 класса  ликвидировать в 1-й четверти следующего учебного года.</w:t>
      </w:r>
    </w:p>
    <w:p w14:paraId="52AA665B" w14:textId="77777777" w:rsidR="003F3258" w:rsidRPr="003F3258" w:rsidRDefault="003F3258" w:rsidP="003F32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3F3258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    </w:t>
      </w: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6E2599E1" w14:textId="77777777" w:rsidR="003F3258" w:rsidRPr="003F3258" w:rsidRDefault="003F3258" w:rsidP="003F32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F32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338D515D" w14:textId="77777777" w:rsidR="003F3258" w:rsidRPr="003F3258" w:rsidRDefault="003F3258" w:rsidP="003F32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 слияние близких по содержанию тем уроков;</w:t>
      </w:r>
    </w:p>
    <w:p w14:paraId="4F7723BE" w14:textId="77777777" w:rsidR="003F3258" w:rsidRPr="003F3258" w:rsidRDefault="003F3258" w:rsidP="003F32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3F3258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28A30A64" w14:textId="77777777" w:rsidR="003F3258" w:rsidRPr="003F3258" w:rsidRDefault="003F3258" w:rsidP="003F32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be-BY"/>
        </w:rPr>
      </w:pPr>
    </w:p>
    <w:p w14:paraId="11D2540E" w14:textId="77777777" w:rsidR="003F3258" w:rsidRPr="003F3258" w:rsidRDefault="003F3258" w:rsidP="003F32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 w:eastAsia="ru-RU"/>
        </w:rPr>
      </w:pPr>
      <w:r w:rsidRPr="003F3258">
        <w:rPr>
          <w:rFonts w:ascii="Times New Roman" w:eastAsia="Calibri" w:hAnsi="Times New Roman" w:cs="Times New Roman"/>
          <w:sz w:val="24"/>
          <w:szCs w:val="24"/>
          <w:lang w:val="be-BY"/>
        </w:rPr>
        <w:t>Программный материал 4- четверти 1 класса предусматривается  усвоить в полном объеме в 1- четверти 2 класса. Для этого объединены близкие по содержанию уроки.</w:t>
      </w:r>
      <w:r w:rsidRPr="003F3258">
        <w:rPr>
          <w:rFonts w:ascii="Times New Roman" w:eastAsia="Calibri" w:hAnsi="Times New Roman" w:cs="Times New Roman"/>
          <w:sz w:val="24"/>
          <w:szCs w:val="24"/>
          <w:lang w:val="be-BY" w:eastAsia="ru-RU"/>
        </w:rPr>
        <w:t xml:space="preserve"> Программный материал 2  класса – Уроки №1-3.</w:t>
      </w:r>
    </w:p>
    <w:p w14:paraId="4CEF59A1" w14:textId="77777777" w:rsidR="003F3258" w:rsidRPr="003F3258" w:rsidRDefault="003F3258" w:rsidP="003F32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/>
        </w:rPr>
      </w:pPr>
    </w:p>
    <w:p w14:paraId="154E4657" w14:textId="77777777" w:rsidR="003F3258" w:rsidRPr="003F3258" w:rsidRDefault="003F3258" w:rsidP="003F3258">
      <w:pPr>
        <w:tabs>
          <w:tab w:val="left" w:pos="2500"/>
        </w:tabs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be-BY"/>
        </w:rPr>
      </w:pPr>
    </w:p>
    <w:p w14:paraId="76ED2AB4" w14:textId="77777777" w:rsidR="003F3258" w:rsidRPr="003F3258" w:rsidRDefault="003F3258" w:rsidP="003F3258">
      <w:pPr>
        <w:tabs>
          <w:tab w:val="left" w:pos="250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8C36F4" w14:textId="77777777" w:rsidR="003F3258" w:rsidRPr="003F3258" w:rsidRDefault="003F3258" w:rsidP="003F3258">
      <w:pPr>
        <w:tabs>
          <w:tab w:val="left" w:pos="250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– ТЕМАТИЧЕСКОЕ </w:t>
      </w:r>
      <w:proofErr w:type="gramStart"/>
      <w:r w:rsidRPr="003F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ПЛАНИРОВАНИЕ  НА</w:t>
      </w:r>
      <w:proofErr w:type="gramEnd"/>
      <w:r w:rsidRPr="003F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 ЧЕТВЕРТЬ (С УЧЕТОМ ИЗМЕНЕНИЯ)</w:t>
      </w:r>
    </w:p>
    <w:p w14:paraId="3524CFFC" w14:textId="77777777" w:rsidR="003F3258" w:rsidRPr="003F3258" w:rsidRDefault="003F3258" w:rsidP="003F3258">
      <w:pPr>
        <w:tabs>
          <w:tab w:val="left" w:pos="250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"/>
        <w:gridCol w:w="1985"/>
        <w:gridCol w:w="6345"/>
        <w:gridCol w:w="1451"/>
        <w:gridCol w:w="2006"/>
      </w:tblGrid>
      <w:tr w:rsidR="003F3258" w:rsidRPr="003F3258" w14:paraId="5C1DD7CC" w14:textId="77777777" w:rsidTr="00DB4B16">
        <w:trPr>
          <w:jc w:val="center"/>
        </w:trPr>
        <w:tc>
          <w:tcPr>
            <w:tcW w:w="1090" w:type="dxa"/>
          </w:tcPr>
          <w:p w14:paraId="604BC9DE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14:paraId="568C22E3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345" w:type="dxa"/>
          </w:tcPr>
          <w:p w14:paraId="5923451E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51" w:type="dxa"/>
          </w:tcPr>
          <w:p w14:paraId="391F63E5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006" w:type="dxa"/>
          </w:tcPr>
          <w:p w14:paraId="0448136C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результате объединения близких по содержанию уроков</w:t>
            </w:r>
          </w:p>
        </w:tc>
      </w:tr>
      <w:tr w:rsidR="003F3258" w:rsidRPr="003F3258" w14:paraId="18B70843" w14:textId="77777777" w:rsidTr="0018584A">
        <w:trPr>
          <w:jc w:val="center"/>
        </w:trPr>
        <w:tc>
          <w:tcPr>
            <w:tcW w:w="1090" w:type="dxa"/>
          </w:tcPr>
          <w:p w14:paraId="7FEC8479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FA30E38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1D65425A" w14:textId="5D65674E" w:rsidR="003F3258" w:rsidRPr="003F3258" w:rsidRDefault="003F3258" w:rsidP="003F3258">
            <w:pP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</w:pPr>
            <w:r w:rsidRPr="001B1D12">
              <w:rPr>
                <w:rFonts w:ascii="Times New Roman" w:eastAsia="Calibri" w:hAnsi="Times New Roman"/>
                <w:sz w:val="24"/>
              </w:rPr>
              <w:t>Композитор – исполнитель - слушатель</w:t>
            </w:r>
          </w:p>
        </w:tc>
        <w:tc>
          <w:tcPr>
            <w:tcW w:w="1451" w:type="dxa"/>
          </w:tcPr>
          <w:p w14:paraId="50AF3F86" w14:textId="19A89EF5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E24E6CC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082BA862" w14:textId="77777777" w:rsidTr="0018584A">
        <w:trPr>
          <w:jc w:val="center"/>
        </w:trPr>
        <w:tc>
          <w:tcPr>
            <w:tcW w:w="1090" w:type="dxa"/>
          </w:tcPr>
          <w:p w14:paraId="1D9B8D83" w14:textId="3B77C82D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14:paraId="739096FB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0CFD0476" w14:textId="16390776" w:rsidR="003F3258" w:rsidRPr="003F3258" w:rsidRDefault="003F3258" w:rsidP="003F3258">
            <w:pP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</w:pPr>
            <w:r w:rsidRPr="001B1D12">
              <w:rPr>
                <w:rFonts w:ascii="Times New Roman" w:eastAsia="Calibri" w:hAnsi="Times New Roman"/>
                <w:sz w:val="24"/>
              </w:rPr>
              <w:t xml:space="preserve">Музыка в стране «мульти – </w:t>
            </w:r>
            <w:proofErr w:type="spellStart"/>
            <w:r w:rsidRPr="001B1D12">
              <w:rPr>
                <w:rFonts w:ascii="Times New Roman" w:eastAsia="Calibri" w:hAnsi="Times New Roman"/>
                <w:sz w:val="24"/>
              </w:rPr>
              <w:t>пульти</w:t>
            </w:r>
            <w:proofErr w:type="spellEnd"/>
            <w:r w:rsidRPr="001B1D12">
              <w:rPr>
                <w:rFonts w:ascii="Times New Roman" w:eastAsia="Calibri" w:hAnsi="Times New Roman"/>
                <w:sz w:val="24"/>
              </w:rPr>
              <w:t>»</w:t>
            </w:r>
          </w:p>
        </w:tc>
        <w:tc>
          <w:tcPr>
            <w:tcW w:w="1451" w:type="dxa"/>
          </w:tcPr>
          <w:p w14:paraId="61A0DE49" w14:textId="74E6D978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737C71EE" w14:textId="5731C0D6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79E65ACE" w14:textId="77777777" w:rsidTr="0018584A">
        <w:trPr>
          <w:jc w:val="center"/>
        </w:trPr>
        <w:tc>
          <w:tcPr>
            <w:tcW w:w="1090" w:type="dxa"/>
          </w:tcPr>
          <w:p w14:paraId="6DC78332" w14:textId="7D47480D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1A00F41A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31A14251" w14:textId="24DFF177" w:rsidR="003F3258" w:rsidRPr="003F3258" w:rsidRDefault="003F3258" w:rsidP="003F3258">
            <w:pP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</w:pPr>
            <w:r w:rsidRPr="001B1D12">
              <w:rPr>
                <w:rFonts w:ascii="Times New Roman" w:eastAsia="Calibri" w:hAnsi="Times New Roman"/>
                <w:sz w:val="24"/>
              </w:rPr>
              <w:t>Всюду музыка живёт</w:t>
            </w:r>
          </w:p>
        </w:tc>
        <w:tc>
          <w:tcPr>
            <w:tcW w:w="1451" w:type="dxa"/>
          </w:tcPr>
          <w:p w14:paraId="1279F219" w14:textId="2ABFAF7B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B49664C" w14:textId="16BBBE14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03AF460C" w14:textId="77777777" w:rsidTr="009C0477">
        <w:trPr>
          <w:jc w:val="center"/>
        </w:trPr>
        <w:tc>
          <w:tcPr>
            <w:tcW w:w="1090" w:type="dxa"/>
          </w:tcPr>
          <w:p w14:paraId="38A192AD" w14:textId="32A41588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2984DB2E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92F80" w14:textId="7F1C6C63" w:rsidR="003F3258" w:rsidRPr="003F3258" w:rsidRDefault="003F3258" w:rsidP="003F3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Маша и Миша изучают музыкальный язык. Интонация.</w:t>
            </w:r>
          </w:p>
        </w:tc>
        <w:tc>
          <w:tcPr>
            <w:tcW w:w="1451" w:type="dxa"/>
          </w:tcPr>
          <w:p w14:paraId="6F003FC0" w14:textId="3B2F91C3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779AAB6C" w14:textId="2AF7CA66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7B689ABB" w14:textId="77777777" w:rsidTr="009C0477">
        <w:trPr>
          <w:jc w:val="center"/>
        </w:trPr>
        <w:tc>
          <w:tcPr>
            <w:tcW w:w="1090" w:type="dxa"/>
          </w:tcPr>
          <w:p w14:paraId="55E47B99" w14:textId="5BDAD128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9668DF3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E60764D" w14:textId="2E47B26F" w:rsidR="003F3258" w:rsidRPr="003F3258" w:rsidRDefault="003F3258" w:rsidP="003F325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Маша и Миша изучают музыкальный язык. Развитие музыки. Маша и Миша изучают музыкальный язык. Построение (формы) музыки.</w:t>
            </w:r>
          </w:p>
        </w:tc>
        <w:tc>
          <w:tcPr>
            <w:tcW w:w="1451" w:type="dxa"/>
          </w:tcPr>
          <w:p w14:paraId="45A72557" w14:textId="65032C2A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8504B61" w14:textId="27D629A4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293AB854" w14:textId="77777777" w:rsidTr="009C0477">
        <w:trPr>
          <w:jc w:val="center"/>
        </w:trPr>
        <w:tc>
          <w:tcPr>
            <w:tcW w:w="1090" w:type="dxa"/>
          </w:tcPr>
          <w:p w14:paraId="4E3D90D1" w14:textId="69B8F969" w:rsid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AE986DB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74CBC" w14:textId="3E59F6EF" w:rsidR="003F3258" w:rsidRPr="003F3258" w:rsidRDefault="003F3258" w:rsidP="003F32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Занятная музыкальная сказка.</w:t>
            </w:r>
          </w:p>
        </w:tc>
        <w:tc>
          <w:tcPr>
            <w:tcW w:w="1451" w:type="dxa"/>
          </w:tcPr>
          <w:p w14:paraId="5377A595" w14:textId="5E084C6C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30182470" w14:textId="7F68AEE3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0C71ABE0" w14:textId="77777777" w:rsidTr="009C0477">
        <w:trPr>
          <w:jc w:val="center"/>
        </w:trPr>
        <w:tc>
          <w:tcPr>
            <w:tcW w:w="1090" w:type="dxa"/>
          </w:tcPr>
          <w:p w14:paraId="6C05FF68" w14:textId="784513C0" w:rsid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3D241E03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01BDA" w14:textId="52A735DD" w:rsidR="003F3258" w:rsidRPr="003F3258" w:rsidRDefault="003F3258" w:rsidP="003F32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песня страны.</w:t>
            </w:r>
          </w:p>
        </w:tc>
        <w:tc>
          <w:tcPr>
            <w:tcW w:w="1451" w:type="dxa"/>
          </w:tcPr>
          <w:p w14:paraId="72594DF6" w14:textId="5A32850D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6710D96A" w14:textId="5F272CD8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6E798C62" w14:textId="77777777" w:rsidTr="009C0477">
        <w:trPr>
          <w:jc w:val="center"/>
        </w:trPr>
        <w:tc>
          <w:tcPr>
            <w:tcW w:w="1090" w:type="dxa"/>
          </w:tcPr>
          <w:p w14:paraId="0944599D" w14:textId="0D139F18" w:rsid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1E2EA0BF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682B5" w14:textId="6A870E0A" w:rsidR="003F3258" w:rsidRDefault="003F3258" w:rsidP="003F325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урок. Проект «Концерт для родителей»</w:t>
            </w:r>
          </w:p>
          <w:p w14:paraId="7DD98883" w14:textId="66A8ECAF" w:rsidR="003F3258" w:rsidRPr="003F3258" w:rsidRDefault="003F3258" w:rsidP="003F32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</w:tcPr>
          <w:p w14:paraId="1D571496" w14:textId="7CF05499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0BD6FDF" w14:textId="2AEA74A2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7AD9D33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EFF908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06046B4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5DC384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8554EED" w14:textId="688542BA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3F325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14:paraId="5BC1AE2A" w14:textId="77777777" w:rsidR="00251EFB" w:rsidRDefault="00251EFB" w:rsidP="00023DF2">
      <w:pPr>
        <w:jc w:val="center"/>
      </w:pPr>
    </w:p>
    <w:sectPr w:rsidR="00251EFB" w:rsidSect="003174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010D64" w14:textId="77777777" w:rsidR="007726F4" w:rsidRDefault="007726F4" w:rsidP="009D1262">
      <w:pPr>
        <w:spacing w:after="0" w:line="240" w:lineRule="auto"/>
      </w:pPr>
      <w:r>
        <w:separator/>
      </w:r>
    </w:p>
  </w:endnote>
  <w:endnote w:type="continuationSeparator" w:id="0">
    <w:p w14:paraId="39F558A0" w14:textId="77777777" w:rsidR="007726F4" w:rsidRDefault="007726F4" w:rsidP="009D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29062032"/>
      <w:docPartObj>
        <w:docPartGallery w:val="Page Numbers (Bottom of Page)"/>
        <w:docPartUnique/>
      </w:docPartObj>
    </w:sdtPr>
    <w:sdtEndPr/>
    <w:sdtContent>
      <w:p w14:paraId="58098089" w14:textId="77777777" w:rsidR="009D1262" w:rsidRDefault="009D126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ED">
          <w:rPr>
            <w:noProof/>
          </w:rPr>
          <w:t>6</w:t>
        </w:r>
        <w:r>
          <w:fldChar w:fldCharType="end"/>
        </w:r>
      </w:p>
    </w:sdtContent>
  </w:sdt>
  <w:p w14:paraId="7F94DA0A" w14:textId="77777777" w:rsidR="009D1262" w:rsidRDefault="009D1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CBB131" w14:textId="77777777" w:rsidR="007726F4" w:rsidRDefault="007726F4" w:rsidP="009D1262">
      <w:pPr>
        <w:spacing w:after="0" w:line="240" w:lineRule="auto"/>
      </w:pPr>
      <w:r>
        <w:separator/>
      </w:r>
    </w:p>
  </w:footnote>
  <w:footnote w:type="continuationSeparator" w:id="0">
    <w:p w14:paraId="43A22D35" w14:textId="77777777" w:rsidR="007726F4" w:rsidRDefault="007726F4" w:rsidP="009D1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9723B"/>
    <w:multiLevelType w:val="hybridMultilevel"/>
    <w:tmpl w:val="435C7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B44BE"/>
    <w:multiLevelType w:val="hybridMultilevel"/>
    <w:tmpl w:val="5A6A0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60F1A"/>
    <w:multiLevelType w:val="hybridMultilevel"/>
    <w:tmpl w:val="A1BA0CA8"/>
    <w:lvl w:ilvl="0" w:tplc="DE447D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45448"/>
    <w:multiLevelType w:val="hybridMultilevel"/>
    <w:tmpl w:val="401CF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E5CF6"/>
    <w:multiLevelType w:val="hybridMultilevel"/>
    <w:tmpl w:val="48DA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43C1E"/>
    <w:multiLevelType w:val="hybridMultilevel"/>
    <w:tmpl w:val="E3FA8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527F1"/>
    <w:multiLevelType w:val="hybridMultilevel"/>
    <w:tmpl w:val="F4528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B3D60"/>
    <w:multiLevelType w:val="hybridMultilevel"/>
    <w:tmpl w:val="7B0CF04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ADA044E"/>
    <w:multiLevelType w:val="hybridMultilevel"/>
    <w:tmpl w:val="88B2B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66BE2"/>
    <w:multiLevelType w:val="hybridMultilevel"/>
    <w:tmpl w:val="119AA20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AFA27DE"/>
    <w:multiLevelType w:val="hybridMultilevel"/>
    <w:tmpl w:val="52F4F0F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A844FBC"/>
    <w:multiLevelType w:val="hybridMultilevel"/>
    <w:tmpl w:val="5F4E8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84F20"/>
    <w:multiLevelType w:val="hybridMultilevel"/>
    <w:tmpl w:val="AD2A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6C7732"/>
    <w:multiLevelType w:val="hybridMultilevel"/>
    <w:tmpl w:val="3148D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A86A23"/>
    <w:multiLevelType w:val="multilevel"/>
    <w:tmpl w:val="34389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B83C74"/>
    <w:multiLevelType w:val="hybridMultilevel"/>
    <w:tmpl w:val="BF42E706"/>
    <w:lvl w:ilvl="0" w:tplc="9F6EAA7A">
      <w:start w:val="1"/>
      <w:numFmt w:val="bullet"/>
      <w:lvlText w:val=""/>
      <w:lvlJc w:val="left"/>
      <w:pPr>
        <w:tabs>
          <w:tab w:val="num" w:pos="642"/>
        </w:tabs>
        <w:ind w:left="642" w:hanging="20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7CCD1315"/>
    <w:multiLevelType w:val="hybridMultilevel"/>
    <w:tmpl w:val="DE061186"/>
    <w:lvl w:ilvl="0" w:tplc="A628BFF4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2"/>
  </w:num>
  <w:num w:numId="5">
    <w:abstractNumId w:val="1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3"/>
  </w:num>
  <w:num w:numId="10">
    <w:abstractNumId w:val="10"/>
  </w:num>
  <w:num w:numId="11">
    <w:abstractNumId w:val="5"/>
  </w:num>
  <w:num w:numId="12">
    <w:abstractNumId w:val="8"/>
  </w:num>
  <w:num w:numId="13">
    <w:abstractNumId w:val="16"/>
  </w:num>
  <w:num w:numId="14">
    <w:abstractNumId w:val="7"/>
  </w:num>
  <w:num w:numId="15">
    <w:abstractNumId w:val="9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5A6F"/>
    <w:rsid w:val="00020792"/>
    <w:rsid w:val="00023DF2"/>
    <w:rsid w:val="001E57FA"/>
    <w:rsid w:val="00251EFB"/>
    <w:rsid w:val="0027516E"/>
    <w:rsid w:val="002B4927"/>
    <w:rsid w:val="00317440"/>
    <w:rsid w:val="003F3258"/>
    <w:rsid w:val="005449E8"/>
    <w:rsid w:val="00563DF8"/>
    <w:rsid w:val="006C5B70"/>
    <w:rsid w:val="006E7CED"/>
    <w:rsid w:val="007726F4"/>
    <w:rsid w:val="009D1262"/>
    <w:rsid w:val="009F42DB"/>
    <w:rsid w:val="00B85760"/>
    <w:rsid w:val="00BA5A6F"/>
    <w:rsid w:val="00C8544D"/>
    <w:rsid w:val="00C97E5F"/>
    <w:rsid w:val="00D401A4"/>
    <w:rsid w:val="00E2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7B4AE"/>
  <w15:docId w15:val="{DF693AA0-4C28-4617-91B6-13D832E5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74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7440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3174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44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7440"/>
    <w:pPr>
      <w:ind w:left="720"/>
      <w:contextualSpacing/>
    </w:pPr>
  </w:style>
  <w:style w:type="paragraph" w:customStyle="1" w:styleId="3">
    <w:name w:val="Заголовок 3+"/>
    <w:basedOn w:val="a"/>
    <w:rsid w:val="0031744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317440"/>
  </w:style>
  <w:style w:type="character" w:customStyle="1" w:styleId="c1">
    <w:name w:val="c1"/>
    <w:basedOn w:val="a0"/>
    <w:rsid w:val="00317440"/>
  </w:style>
  <w:style w:type="character" w:customStyle="1" w:styleId="c1c37">
    <w:name w:val="c1 c37"/>
    <w:basedOn w:val="a0"/>
    <w:rsid w:val="00317440"/>
  </w:style>
  <w:style w:type="table" w:styleId="a9">
    <w:name w:val="Table Grid"/>
    <w:basedOn w:val="a1"/>
    <w:uiPriority w:val="59"/>
    <w:rsid w:val="0031744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9D1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1262"/>
  </w:style>
  <w:style w:type="paragraph" w:styleId="ac">
    <w:name w:val="footer"/>
    <w:basedOn w:val="a"/>
    <w:link w:val="ad"/>
    <w:uiPriority w:val="99"/>
    <w:unhideWhenUsed/>
    <w:rsid w:val="009D1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1262"/>
  </w:style>
  <w:style w:type="paragraph" w:customStyle="1" w:styleId="c2">
    <w:name w:val="c2"/>
    <w:basedOn w:val="a"/>
    <w:rsid w:val="00C97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C97E5F"/>
  </w:style>
  <w:style w:type="paragraph" w:customStyle="1" w:styleId="c10">
    <w:name w:val="c10"/>
    <w:basedOn w:val="a"/>
    <w:rsid w:val="00C97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7E5F"/>
  </w:style>
  <w:style w:type="character" w:customStyle="1" w:styleId="c7">
    <w:name w:val="c7"/>
    <w:basedOn w:val="a0"/>
    <w:rsid w:val="00C97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1631</Words>
  <Characters>9300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Светлана</cp:lastModifiedBy>
  <cp:revision>14</cp:revision>
  <cp:lastPrinted>2019-09-15T00:13:00Z</cp:lastPrinted>
  <dcterms:created xsi:type="dcterms:W3CDTF">2019-09-12T09:50:00Z</dcterms:created>
  <dcterms:modified xsi:type="dcterms:W3CDTF">2021-01-09T09:58:00Z</dcterms:modified>
</cp:coreProperties>
</file>